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32" w:rsidRPr="00FB7932" w:rsidRDefault="00FB7932" w:rsidP="00FB7932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B79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571500"/>
            <wp:effectExtent l="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32" w:rsidRPr="00FB7932" w:rsidRDefault="00FB7932" w:rsidP="00FB79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932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FB7932" w:rsidRPr="00FB7932" w:rsidRDefault="00FB7932" w:rsidP="00FB79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932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FB7932" w:rsidRPr="00FB7932" w:rsidRDefault="00FB7932" w:rsidP="00FB7932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FB7932" w:rsidRPr="00FB7932" w:rsidRDefault="00FB7932" w:rsidP="00FB7932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B7932">
        <w:rPr>
          <w:rFonts w:ascii="Times New Roman" w:hAnsi="Times New Roman" w:cs="Times New Roman"/>
          <w:sz w:val="28"/>
          <w:szCs w:val="28"/>
        </w:rPr>
        <w:t xml:space="preserve">от </w:t>
      </w:r>
      <w:r w:rsidR="0065219D">
        <w:rPr>
          <w:rFonts w:ascii="Times New Roman" w:hAnsi="Times New Roman" w:cs="Times New Roman"/>
          <w:sz w:val="28"/>
          <w:szCs w:val="28"/>
        </w:rPr>
        <w:t>14.11.</w:t>
      </w:r>
      <w:r w:rsidRPr="00FB7932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</w:t>
      </w:r>
      <w:r w:rsidR="0065219D">
        <w:rPr>
          <w:rFonts w:ascii="Times New Roman" w:hAnsi="Times New Roman" w:cs="Times New Roman"/>
          <w:sz w:val="28"/>
          <w:szCs w:val="28"/>
        </w:rPr>
        <w:t xml:space="preserve">                                          № 153</w:t>
      </w:r>
    </w:p>
    <w:p w:rsidR="00FB7932" w:rsidRPr="00FB7932" w:rsidRDefault="00FB7932" w:rsidP="00FB7932">
      <w:pPr>
        <w:tabs>
          <w:tab w:val="left" w:pos="284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FB7932" w:rsidRPr="00FB7932" w:rsidRDefault="00FB7932" w:rsidP="00FB793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B7932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E9">
        <w:rPr>
          <w:rFonts w:ascii="Arial" w:eastAsia="Times New Roman" w:hAnsi="Arial" w:cs="Arial"/>
          <w:color w:val="000000"/>
          <w:lang w:eastAsia="ru-RU"/>
        </w:rPr>
        <w:t> </w:t>
      </w:r>
    </w:p>
    <w:p w:rsidR="00FB7932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определения предельно допустимого значения просроченной кредиторской задолженности муниципального бюджетного учреждения </w:t>
      </w:r>
      <w:r w:rsidR="00FB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Александровского</w:t>
      </w:r>
      <w:r w:rsidRPr="00FB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6E6DE9" w:rsidRPr="00FB7932" w:rsidRDefault="005921C2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r w:rsidR="006E6DE9" w:rsidRPr="00FB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района, превышение которого влечет расторжение трудового договора с директором муниципального бюджетного учреждения по инициативе работодателя в соответствии с Трудовым кодексом Российской Федерации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27 статьи 30 Федерального закона </w:t>
      </w:r>
      <w:hyperlink r:id="rId5" w:tgtFrame="_blank" w:history="1">
        <w:r w:rsidRPr="00FB79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FB79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Pr="00FB79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мая 2010 года № 83-ФЗ</w:t>
        </w:r>
      </w:hyperlink>
      <w:r w:rsid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учреждений» и руководствуясь Уставом Александровского сельского поселения Усть-Лабинского района </w:t>
      </w:r>
      <w:r w:rsidR="00FB7932" w:rsidRP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6DE9" w:rsidRPr="00FB7932" w:rsidRDefault="006E6DE9" w:rsidP="00FB7932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определения предельно допустимого значения просроченной кредиторской задолженности муниципального бюджетного учреждения </w:t>
      </w:r>
      <w:r w:rsidR="00FB7932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превышение которого влечет расторжение трудового договора с директором муниципального бюджетного учреждения по инициативе работодателя в соответствии с Трудовым кодексом Российской Федерации согласно приложению.</w:t>
      </w:r>
    </w:p>
    <w:p w:rsidR="00FB7932" w:rsidRPr="00FB7932" w:rsidRDefault="00FB7932" w:rsidP="00FB7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32">
        <w:rPr>
          <w:rFonts w:ascii="Times New Roman" w:hAnsi="Times New Roman" w:cs="Times New Roman"/>
          <w:sz w:val="28"/>
          <w:szCs w:val="28"/>
        </w:rPr>
        <w:t xml:space="preserve">2. </w:t>
      </w:r>
      <w:r w:rsidRPr="00FB7932">
        <w:rPr>
          <w:rFonts w:ascii="Times New Roman" w:hAnsi="Times New Roman" w:cs="Times New Roman"/>
          <w:bCs/>
          <w:sz w:val="28"/>
          <w:szCs w:val="28"/>
        </w:rPr>
        <w:t>Общему отделу администрации Александровского сельского поселения Усть-Лабинского района (</w:t>
      </w:r>
      <w:proofErr w:type="spellStart"/>
      <w:r w:rsidRPr="00FB7932">
        <w:rPr>
          <w:rFonts w:ascii="Times New Roman" w:hAnsi="Times New Roman" w:cs="Times New Roman"/>
          <w:bCs/>
          <w:sz w:val="28"/>
          <w:szCs w:val="28"/>
        </w:rPr>
        <w:t>Локтионова</w:t>
      </w:r>
      <w:proofErr w:type="spellEnd"/>
      <w:r w:rsidRPr="00FB7932">
        <w:rPr>
          <w:rFonts w:ascii="Times New Roman" w:hAnsi="Times New Roman" w:cs="Times New Roman"/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Александровского сельского поселения Усть-Лабинского района </w:t>
      </w:r>
      <w:r w:rsidRPr="00FB793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FB7932">
        <w:rPr>
          <w:rFonts w:ascii="Times New Roman" w:hAnsi="Times New Roman" w:cs="Times New Roman"/>
          <w:bCs/>
          <w:sz w:val="28"/>
          <w:szCs w:val="28"/>
        </w:rPr>
        <w:t>.</w:t>
      </w:r>
    </w:p>
    <w:p w:rsidR="00FB7932" w:rsidRPr="00FB7932" w:rsidRDefault="00FB7932" w:rsidP="00FB7932">
      <w:pPr>
        <w:pStyle w:val="a4"/>
        <w:ind w:firstLine="709"/>
        <w:jc w:val="both"/>
        <w:rPr>
          <w:b w:val="0"/>
          <w:sz w:val="28"/>
          <w:szCs w:val="28"/>
        </w:rPr>
      </w:pPr>
      <w:r w:rsidRPr="00FB7932">
        <w:rPr>
          <w:b w:val="0"/>
          <w:sz w:val="28"/>
          <w:szCs w:val="28"/>
        </w:rPr>
        <w:t>3. Контроль за выполнением настоящего постановления возложить на главу Александровского сельского поселения Усть-Лабинского района Харько Н.Н.</w:t>
      </w:r>
    </w:p>
    <w:p w:rsidR="00FB7932" w:rsidRPr="00FB7932" w:rsidRDefault="00FB7932" w:rsidP="00FB7932">
      <w:pPr>
        <w:pStyle w:val="a4"/>
        <w:ind w:firstLine="709"/>
        <w:jc w:val="both"/>
        <w:rPr>
          <w:b w:val="0"/>
          <w:bCs/>
          <w:sz w:val="28"/>
          <w:szCs w:val="28"/>
        </w:rPr>
      </w:pPr>
      <w:r w:rsidRPr="00FB7932">
        <w:rPr>
          <w:b w:val="0"/>
          <w:sz w:val="28"/>
          <w:szCs w:val="28"/>
        </w:rPr>
        <w:t>4. Постановление вступает в силу со дня его официального обнародования.</w:t>
      </w:r>
    </w:p>
    <w:p w:rsidR="00FB7932" w:rsidRDefault="00FB7932" w:rsidP="00F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19D" w:rsidRPr="00FB7932" w:rsidRDefault="0065219D" w:rsidP="00F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32" w:rsidRPr="00FB7932" w:rsidRDefault="00FB7932" w:rsidP="00FB7932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FB7932">
        <w:rPr>
          <w:rFonts w:ascii="Times New Roman" w:hAnsi="Times New Roman" w:cs="Times New Roman"/>
          <w:sz w:val="28"/>
          <w:szCs w:val="28"/>
        </w:rPr>
        <w:t>Глава</w:t>
      </w:r>
    </w:p>
    <w:p w:rsidR="00FB7932" w:rsidRPr="00FB7932" w:rsidRDefault="00FB7932" w:rsidP="00FB7932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FB7932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FB7932" w:rsidRPr="00FB7932" w:rsidRDefault="00FB7932" w:rsidP="00FB7932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FB7932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B7932">
        <w:rPr>
          <w:rFonts w:ascii="Times New Roman" w:hAnsi="Times New Roman" w:cs="Times New Roman"/>
          <w:sz w:val="28"/>
          <w:szCs w:val="28"/>
        </w:rPr>
        <w:t>Н.Н. Харько</w:t>
      </w:r>
    </w:p>
    <w:p w:rsidR="006E6DE9" w:rsidRPr="00FB7932" w:rsidRDefault="006E6DE9" w:rsidP="00FB7932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6E6DE9" w:rsidRPr="00FB7932" w:rsidRDefault="00FB7932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6E6DE9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E6DE9" w:rsidRPr="00FB7932" w:rsidRDefault="005921C2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6E6DE9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65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14.11.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 № </w:t>
      </w:r>
      <w:r w:rsidR="0065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6E6DE9" w:rsidRPr="00FB7932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определения предельно допустимого значения просроченной кредиторской задолженности муниципального бюджетного учреждения </w:t>
      </w:r>
      <w:r w:rsidR="00FB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Александровского</w:t>
      </w:r>
      <w:r w:rsidRPr="00FB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FB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r w:rsidRPr="00FB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района, превышение которого влечет расторжение трудового договора с директором муниципального бюджетного учреждения по инициативе работодателя в соответствии с Трудовым кодексом Российской Федерации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муниципального бюджетного учреждения </w:t>
      </w:r>
      <w:r w:rsid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Учреждение),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Федерации.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Просроченная кредиторская задолженность Учреждения разделяется на следующие группы: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по оплате труда и иным выплатам персоналу, срок погашения которой, установленный локальными актами Учреждения, регулирующими трудовые отношения, и законодательством Российской Федерации, истек;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по налоговым и иным платежам в бюджеты бюджетной системы Российской Федерации и государственные внебюджетные фонды, срок погашения которой, предусмотренный законодательством Российской Федерации, истек;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Предельно допустимое значение просроченной кредиторской задолженности по каждой из групп определяется как: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кредиторской задолженности по заработной плате, срок невыплаты которой превышает 2 (два) месяца с момента, установленными локальными актами бюджетного учреждения, как дата выплаты заработной платы;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кредиторской задолженности перед поставщиками и подрядчиками, срок неуплаты которой превышает 3 (три) месяца с даты, когда платежи должны были быть осуществлены;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превышение величины, просроченной общей кредиторской задолженности над стоимостью активов бюджетного и автономного учреждений, за исключением балансовой стоимости особо ценного движимого имущества и недвижимого имущества, на отчетную дату, в течение 3 (трех) календарных месяцев подряд.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Ежеквартально одновременно с бухгалтерской (финансовой) отчетностью в сроки, установленные для сдачи указанной отчетности, Учреждение представляет в финансовый отдел администрации </w:t>
      </w:r>
      <w:r w:rsid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сведения о кредиторской задолженности и просроченной кредиторской задолженности (далее - Сведения) (приложения 1 и 2 к настоящему Порядку) и отчет о просроченной кредиторской задолженности (далее - Отчет), сформированный на основании данных бухгалтерского учета (приложение 3 к настоящему Порядку), с пояснительной запиской, в которой указываются причины возникновения просроченной кредиторской задолженности, а также мероприятия по ее погашению и сроки их реализации.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случае превышения предельно допустимого значения просроченной кредиторской задолженности финансовый отдел администрации </w:t>
      </w:r>
      <w:r w:rsid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информирует главу </w:t>
      </w:r>
      <w:r w:rsid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факте превышения предельно допустимого значения просроченной кредиторской задолженности.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Для принятия решения о расторжении трудового договора с директором Учреждения в соответствии с Трудовым кодексом Российской Федерации или об урегулировании просроченной кредиторской задолженности финансовый отдел администрации </w:t>
      </w:r>
      <w:r w:rsid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подготавливает служебную записку с оценкой действий директора Учреждения и предложениями по урегулированию просроченной кредиторской задолженности Учреждения и (или) о расторжении трудового договора с директором Учреждения.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случае принятия главой </w:t>
      </w:r>
      <w:r w:rsid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решения о расторжении трудового договора с директором Учреждения по основаниям, предусмотренным пунктом 2 части 2 статьи 278 </w:t>
      </w:r>
      <w:hyperlink r:id="rId6" w:tgtFrame="_blank" w:history="1">
        <w:r w:rsidRPr="00FB79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 отделом администрации </w:t>
      </w:r>
      <w:r w:rsid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подготавливаются необходимые документы и представляются главе муниципального образования в течение 10 рабочих дней с даты принятия указанного решения.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случае принятия главой </w:t>
      </w:r>
      <w:r w:rsid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решения об урегулировании просроченной кредиторской задолженности общий отдел администрации </w:t>
      </w:r>
      <w:r w:rsid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сельского поселения </w:t>
      </w:r>
      <w:r w:rsidR="005921C2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информирует об этом Учреждение в течение 3 рабочих дней с даты принятия указанного решения.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Учреждением составляется план мероприятий по погашению просроченной кредиторской задолженности с указанием конкретных сроков их выполнения, который представляется на утверждение в финансовый отдел администрации </w:t>
      </w:r>
      <w:r w:rsid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течение 20 рабочих дней с даты получения Учреждением информации о возможности урегулирования просроченной кредиторской задолженности.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Контроль за выполнением Учреждением плана мероприятий по погашению просроченной кредиторской задолженности осуществляется финансовым отделом администрации </w:t>
      </w:r>
      <w:r w:rsid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7932" w:rsidRDefault="00FB793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</w:t>
      </w:r>
    </w:p>
    <w:p w:rsidR="00FB7932" w:rsidRDefault="00FB793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отдела администрации</w:t>
      </w:r>
    </w:p>
    <w:p w:rsidR="00FB7932" w:rsidRDefault="00FB793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сельского поселения </w:t>
      </w:r>
    </w:p>
    <w:p w:rsidR="00FB7932" w:rsidRDefault="00FB793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                                                    Е.В. Слесаренко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Default="006E6DE9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32" w:rsidRDefault="00FB7932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32" w:rsidRDefault="00FB7932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32" w:rsidRDefault="00FB7932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32" w:rsidRDefault="00FB7932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32" w:rsidRDefault="00FB7932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32" w:rsidRDefault="00FB7932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32" w:rsidRDefault="00FB7932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32" w:rsidRDefault="00FB7932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32" w:rsidRDefault="00FB7932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32" w:rsidRDefault="00FB7932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32" w:rsidRDefault="00FB7932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32" w:rsidRDefault="00FB7932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32" w:rsidRDefault="00FB7932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32" w:rsidRDefault="00FB7932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32" w:rsidRPr="00FB7932" w:rsidRDefault="00FB7932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определения предельно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 значения просроченной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кредиторской задолженности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учреждения</w:t>
      </w:r>
    </w:p>
    <w:p w:rsidR="006E6DE9" w:rsidRPr="00FB7932" w:rsidRDefault="00FB7932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6E6DE9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E6DE9" w:rsidRPr="00FB7932" w:rsidRDefault="005921C2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6E6DE9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превышение которого влечет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расторжение трудового договора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директором муниципального бюджетного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по инициативе работодателя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кодексом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1157"/>
        <w:gridCol w:w="1081"/>
        <w:gridCol w:w="2415"/>
        <w:gridCol w:w="1915"/>
        <w:gridCol w:w="742"/>
      </w:tblGrid>
      <w:tr w:rsidR="006E6DE9" w:rsidRPr="00FB7932" w:rsidTr="006E6DE9">
        <w:tc>
          <w:tcPr>
            <w:tcW w:w="90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Par85"/>
            <w:bookmarkEnd w:id="0"/>
          </w:p>
          <w:p w:rsidR="006E6DE9" w:rsidRPr="00FB7932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6DE9" w:rsidRPr="00FB7932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6DE9" w:rsidRPr="00FB7932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6DE9" w:rsidRPr="00FB7932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кредиторской задолженности муниципального бюджетного учреждения </w:t>
            </w:r>
            <w:r w:rsidR="005921C2"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</w:t>
            </w:r>
            <w:r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 w:rsidR="005921C2"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Усть-Лабинского</w:t>
            </w:r>
            <w:r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состоянию на "__" ____________ 20__ г.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6DE9" w:rsidRPr="00FB7932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DE9" w:rsidRPr="00FB7932" w:rsidTr="006E6DE9"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6E6DE9" w:rsidRPr="00FB7932" w:rsidTr="006E6DE9"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6E6DE9"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2415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6E6DE9">
        <w:tc>
          <w:tcPr>
            <w:tcW w:w="4741" w:type="dxa"/>
            <w:gridSpan w:val="3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</w:tc>
        <w:tc>
          <w:tcPr>
            <w:tcW w:w="2415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6E6DE9" w:rsidRPr="00FB7932" w:rsidTr="006E6DE9"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кредиторской задолженности за счет средств муниципального бюджета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3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просроченной кредиторской задолженности (дни)</w:t>
            </w:r>
          </w:p>
        </w:tc>
      </w:tr>
      <w:tr w:rsidR="006E6DE9" w:rsidRPr="00FB7932" w:rsidTr="006E6D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просроченная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DE9" w:rsidRPr="00FB7932" w:rsidTr="006E6DE9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6DE9" w:rsidRPr="00FB7932" w:rsidTr="009A0BDE">
        <w:trPr>
          <w:trHeight w:val="614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Кредиторская задолженность - всего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9A0BDE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по поставщикам и подрядчикам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9A0BDE">
        <w:trPr>
          <w:trHeight w:val="839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оплате труда и иным выплатам персоналу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9A0BDE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государственным внебюджетным фондам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9A0BDE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налогам и сборам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9A0BDE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прочим кредиторам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6E6DE9">
        <w:tc>
          <w:tcPr>
            <w:tcW w:w="4741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страницы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6E6DE9"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страниц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муниципального бюджетного учреждения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(уполномоченное лицо) ___________ ___________ ____________________________________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 (подпись) (расшифровка подписи)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(иное уполномоченное лицо) ___________ ___________________________________________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(расшифровка подписи)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_____________ ___________________ ____________________ _______________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 (подпись) (расшифровка подписи) (телефон)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 _____________ 20__ г.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определения предельно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 значения просроченной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кредиторской задолженности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учреждения</w:t>
      </w:r>
    </w:p>
    <w:p w:rsidR="006E6DE9" w:rsidRPr="00FB7932" w:rsidRDefault="00FB7932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6E6DE9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E6DE9" w:rsidRPr="00FB7932" w:rsidRDefault="005921C2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6E6DE9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превышение которого влечет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расторжение трудового договора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директором муниципального бюджетного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по инициативе работодателя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кодексом</w:t>
      </w:r>
    </w:p>
    <w:p w:rsidR="006E6DE9" w:rsidRPr="00FB7932" w:rsidRDefault="006E6DE9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E6DE9" w:rsidRPr="00FB7932" w:rsidTr="006E6DE9">
        <w:tc>
          <w:tcPr>
            <w:tcW w:w="907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187"/>
            <w:bookmarkEnd w:id="1"/>
            <w:r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просроченной кредиторской задолженности муниципального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бюджетного учреждения </w:t>
            </w:r>
            <w:r w:rsidR="00EB0D04"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</w:t>
            </w:r>
            <w:r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E6DE9" w:rsidRPr="00FB7932" w:rsidRDefault="005921C2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Усть-Лабинского</w:t>
            </w:r>
            <w:r w:rsidR="006E6DE9"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"__" ___________ 20__ г.</w:t>
            </w:r>
          </w:p>
        </w:tc>
      </w:tr>
    </w:tbl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887"/>
        <w:gridCol w:w="1302"/>
        <w:gridCol w:w="822"/>
        <w:gridCol w:w="1045"/>
        <w:gridCol w:w="610"/>
        <w:gridCol w:w="1222"/>
        <w:gridCol w:w="1825"/>
      </w:tblGrid>
      <w:tr w:rsidR="006E6DE9" w:rsidRPr="00FB7932" w:rsidTr="006E6DE9"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6E6DE9" w:rsidRPr="00FB7932" w:rsidTr="006E6DE9"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F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6E6DE9">
        <w:trPr>
          <w:trHeight w:val="700"/>
        </w:trPr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F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6E6DE9">
        <w:tc>
          <w:tcPr>
            <w:tcW w:w="6426" w:type="dxa"/>
            <w:gridSpan w:val="6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F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6E6DE9" w:rsidRPr="00FB7932" w:rsidTr="006E6DE9"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кредитора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контракты (договоры)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образования просроченной кредиторской задолженности</w:t>
            </w:r>
          </w:p>
        </w:tc>
        <w:tc>
          <w:tcPr>
            <w:tcW w:w="2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Меры,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принимаемые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погашению просроченной кредиторской задолженности</w:t>
            </w:r>
          </w:p>
        </w:tc>
      </w:tr>
      <w:tr w:rsidR="006E6DE9" w:rsidRPr="00FB7932" w:rsidTr="006E6D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DE9" w:rsidRPr="00FB7932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E6DE9" w:rsidRPr="00FB7932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6E6DE9">
        <w:tc>
          <w:tcPr>
            <w:tcW w:w="7276" w:type="dxa"/>
            <w:gridSpan w:val="7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6E6DE9">
        <w:trPr>
          <w:trHeight w:val="403"/>
        </w:trPr>
        <w:tc>
          <w:tcPr>
            <w:tcW w:w="7276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6E6DE9">
        <w:trPr>
          <w:trHeight w:val="342"/>
        </w:trPr>
        <w:tc>
          <w:tcPr>
            <w:tcW w:w="7276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страниц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муниципального бюджетного учреждения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(уполномоченное лицо) ___________ ___________ ____________________________________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 (подпись) (расшифровка подписи)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(иное уполномоченное лицо) ___________ ___________________________________________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(расшифровка подписи)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_____________ ___________________ ____________________ _______________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 (подпись) (расшифровка подписи) (телефон)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 _____________ 20__ г.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D04" w:rsidRPr="00FB7932" w:rsidRDefault="00EB0D04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определения предельно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 значения просроченной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кредиторской задолженности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учреждения</w:t>
      </w:r>
    </w:p>
    <w:p w:rsidR="006E6DE9" w:rsidRPr="00FB7932" w:rsidRDefault="00FB793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6E6DE9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E6DE9" w:rsidRPr="00FB7932" w:rsidRDefault="005921C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6E6DE9"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превышение которого влечет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расторжение трудового договора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директором муниципального бюджетного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по инициативе работодателя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кодексом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537"/>
        <w:gridCol w:w="937"/>
        <w:gridCol w:w="80"/>
        <w:gridCol w:w="500"/>
        <w:gridCol w:w="525"/>
        <w:gridCol w:w="263"/>
        <w:gridCol w:w="194"/>
        <w:gridCol w:w="160"/>
        <w:gridCol w:w="1212"/>
        <w:gridCol w:w="15"/>
        <w:gridCol w:w="58"/>
        <w:gridCol w:w="340"/>
        <w:gridCol w:w="1705"/>
      </w:tblGrid>
      <w:tr w:rsidR="006E6DE9" w:rsidRPr="00FB7932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просроченной кредиторской задолженности муниципального бюджетного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учреждения </w:t>
            </w:r>
            <w:r w:rsidR="00EB0D04"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</w:t>
            </w:r>
            <w:r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 w:rsidR="005921C2"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Усть-Лабинского</w:t>
            </w:r>
            <w:r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состоянию на "__" __________ 20__ г.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6E6DE9">
        <w:tc>
          <w:tcPr>
            <w:tcW w:w="7426" w:type="dxa"/>
            <w:gridSpan w:val="1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6E6DE9" w:rsidRPr="00FB7932" w:rsidTr="006E6DE9">
        <w:tc>
          <w:tcPr>
            <w:tcW w:w="7426" w:type="dxa"/>
            <w:gridSpan w:val="1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6E6DE9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2891" w:type="dxa"/>
            <w:gridSpan w:val="6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6E6DE9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</w:tc>
        <w:tc>
          <w:tcPr>
            <w:tcW w:w="2891" w:type="dxa"/>
            <w:gridSpan w:val="6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I. Динамика размера просроченной кредиторской задолженности</w:t>
            </w:r>
          </w:p>
        </w:tc>
      </w:tr>
      <w:tr w:rsidR="006E6DE9" w:rsidRPr="00FB7932" w:rsidTr="006E6DE9">
        <w:tc>
          <w:tcPr>
            <w:tcW w:w="515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кредиторской задолженности муниципального бюджетного учреждения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3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просроченной кредиторской задолженности на отчетную дату</w:t>
            </w:r>
          </w:p>
        </w:tc>
      </w:tr>
      <w:tr w:rsidR="006E6DE9" w:rsidRPr="00FB7932" w:rsidTr="006E6DE9"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предыдущую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текущую</w:t>
            </w:r>
          </w:p>
        </w:tc>
      </w:tr>
      <w:tr w:rsidR="006E6DE9" w:rsidRPr="00FB7932" w:rsidTr="006E6DE9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6DE9" w:rsidRPr="00FB7932" w:rsidTr="009A0BDE">
        <w:trPr>
          <w:trHeight w:val="748"/>
        </w:trPr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Кредиторская задолженность по оплате труда и иным выплатам </w:t>
            </w: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персоналу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FB7932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ar313"/>
            <w:bookmarkEnd w:id="2"/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9A0BDE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Кредиторская задолженность по налоговым и иным платежам в бюджеты бюджетной системы Российской Федерации и внебюджетные фонды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FB7932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ar317"/>
            <w:bookmarkEnd w:id="3"/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9A0BDE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Кредиторская задолженность перед поставщиками и подрядчиками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FB7932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ar321"/>
            <w:bookmarkEnd w:id="4"/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6E6DE9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кредиторской задолженности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(стр.010+стр.020+стр.030)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II. Стоимость активов муниципального бюджетного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(за исключением стоимости особо ценного движимого имущества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недвижимого имущества)</w:t>
            </w:r>
          </w:p>
        </w:tc>
      </w:tr>
      <w:tr w:rsidR="006E6DE9" w:rsidRPr="00FB7932" w:rsidTr="006E6DE9">
        <w:tc>
          <w:tcPr>
            <w:tcW w:w="465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актива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4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активов по данным бюджетного (бухгалтерского) учета на отчетную дату</w:t>
            </w:r>
          </w:p>
        </w:tc>
      </w:tr>
      <w:tr w:rsidR="006E6DE9" w:rsidRPr="00FB7932" w:rsidTr="006E6DE9"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предыдущую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текущую</w:t>
            </w:r>
          </w:p>
        </w:tc>
      </w:tr>
      <w:tr w:rsidR="006E6DE9" w:rsidRPr="00FB7932" w:rsidTr="006E6DE9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6DE9" w:rsidRPr="00FB7932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средства учреждения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FB7932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Par342"/>
            <w:bookmarkEnd w:id="5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Дебиторская задолженность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FB7932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Par346"/>
            <w:bookmarkEnd w:id="6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Остаточная стоимость движимого имущества, относящегося к объектам основных средств (за исключением особо ценного)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FB7932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Par350"/>
            <w:bookmarkEnd w:id="7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FB7932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Par354"/>
            <w:bookmarkEnd w:id="8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FB7932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Par358"/>
            <w:bookmarkEnd w:id="9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(стр.110+стр.120+стр.130+стр.140-стр.150)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FB7932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FB7932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III. Предельно допустимое значение просроченной кредиторской задолженности</w:t>
            </w:r>
          </w:p>
        </w:tc>
      </w:tr>
      <w:tr w:rsidR="006E6DE9" w:rsidRPr="00FB7932" w:rsidTr="006E6DE9">
        <w:tc>
          <w:tcPr>
            <w:tcW w:w="3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2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 отчетную дату</w:t>
            </w:r>
          </w:p>
        </w:tc>
        <w:tc>
          <w:tcPr>
            <w:tcW w:w="23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просроченной кредиторской задолженности (дни)</w:t>
            </w:r>
          </w:p>
        </w:tc>
      </w:tr>
      <w:tr w:rsidR="006E6DE9" w:rsidRPr="00FB7932" w:rsidTr="006E6DE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предыдущую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текущую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DE9" w:rsidRPr="00FB7932" w:rsidTr="006E6DE9"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6DE9" w:rsidRPr="00FB7932" w:rsidTr="006E6DE9"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превышения общей суммы просроченной кредиторской задолженности предельно допустимого значения по всем видам деятельности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FB7932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FB7932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муниципального бюджетного учреждения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(уполномоченное лицо) ___________ ___________ ____________________________________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 (подпись) (расшифровка подписи)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(иное уполномоченное лицо) ___________ ___________________________________________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(расшифровка подписи)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_____________ ___________________ ____________________ _______________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 (подпись) (расшифровка подписи) (телефон)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 _____________ 20__ г.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6447" w:rsidRPr="00FB7932" w:rsidRDefault="00B36447">
      <w:pPr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B36447" w:rsidRPr="00FB7932" w:rsidSect="00FB79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DE9"/>
    <w:rsid w:val="005921C2"/>
    <w:rsid w:val="005D7F71"/>
    <w:rsid w:val="0065219D"/>
    <w:rsid w:val="006E6DE9"/>
    <w:rsid w:val="009A0BDE"/>
    <w:rsid w:val="00B36447"/>
    <w:rsid w:val="00EB0D04"/>
    <w:rsid w:val="00F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C6B74-A173-4AAA-98E4-1546628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E6DE9"/>
  </w:style>
  <w:style w:type="paragraph" w:styleId="a4">
    <w:name w:val="Title"/>
    <w:basedOn w:val="a"/>
    <w:next w:val="a5"/>
    <w:link w:val="a6"/>
    <w:qFormat/>
    <w:rsid w:val="00FB79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6">
    <w:name w:val="Название Знак"/>
    <w:basedOn w:val="a0"/>
    <w:link w:val="a4"/>
    <w:rsid w:val="00FB7932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Subtitle"/>
    <w:basedOn w:val="a"/>
    <w:next w:val="a"/>
    <w:link w:val="a7"/>
    <w:uiPriority w:val="11"/>
    <w:qFormat/>
    <w:rsid w:val="00FB79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FB7932"/>
    <w:rPr>
      <w:rFonts w:eastAsiaTheme="minorEastAsia"/>
      <w:color w:val="5A5A5A" w:themeColor="text1" w:themeTint="A5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FB793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93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B11798FF-43B9-49DB-B06C-4223F9D555E2" TargetMode="External"/><Relationship Id="rId5" Type="http://schemas.openxmlformats.org/officeDocument/2006/relationships/hyperlink" Target="http://pravo-search.minjust.ru:8080/bigs/showDocument.html?id=7E1DD51E-C455-445E-8B6E-0426072E3C8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Асланян</cp:lastModifiedBy>
  <cp:revision>6</cp:revision>
  <cp:lastPrinted>2022-11-15T06:27:00Z</cp:lastPrinted>
  <dcterms:created xsi:type="dcterms:W3CDTF">2022-04-28T16:38:00Z</dcterms:created>
  <dcterms:modified xsi:type="dcterms:W3CDTF">2022-11-15T06:27:00Z</dcterms:modified>
</cp:coreProperties>
</file>