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57677" w14:textId="1145AD07" w:rsidR="00574A52" w:rsidRPr="004B2A06" w:rsidRDefault="00574A52" w:rsidP="00574A52">
      <w:pPr>
        <w:jc w:val="center"/>
        <w:rPr>
          <w:noProof/>
        </w:rPr>
      </w:pPr>
      <w:r w:rsidRPr="004B2A06">
        <w:rPr>
          <w:noProof/>
        </w:rPr>
        <w:drawing>
          <wp:inline distT="0" distB="0" distL="0" distR="0" wp14:anchorId="75DDE41F" wp14:editId="12C7AD07">
            <wp:extent cx="514350" cy="561975"/>
            <wp:effectExtent l="0" t="0" r="0" b="9525"/>
            <wp:docPr id="2" name="Рисунок 2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EA127" w14:textId="77777777" w:rsidR="00574A52" w:rsidRPr="004B2A06" w:rsidRDefault="00574A52" w:rsidP="00574A52">
      <w:pPr>
        <w:jc w:val="center"/>
        <w:rPr>
          <w:b/>
          <w:sz w:val="28"/>
          <w:szCs w:val="28"/>
        </w:rPr>
      </w:pPr>
      <w:r w:rsidRPr="004B2A06">
        <w:rPr>
          <w:b/>
          <w:sz w:val="28"/>
          <w:szCs w:val="28"/>
        </w:rPr>
        <w:t>СОВЕТ</w:t>
      </w:r>
    </w:p>
    <w:p w14:paraId="3D191A8D" w14:textId="77777777" w:rsidR="00574A52" w:rsidRPr="004B2A06" w:rsidRDefault="00574A52" w:rsidP="00574A52">
      <w:pPr>
        <w:jc w:val="center"/>
        <w:rPr>
          <w:b/>
          <w:sz w:val="28"/>
          <w:szCs w:val="28"/>
        </w:rPr>
      </w:pPr>
      <w:r w:rsidRPr="004B2A06">
        <w:rPr>
          <w:b/>
          <w:sz w:val="28"/>
          <w:szCs w:val="28"/>
        </w:rPr>
        <w:t>Александровского сельского поселения</w:t>
      </w:r>
    </w:p>
    <w:p w14:paraId="071C74B5" w14:textId="77777777" w:rsidR="00574A52" w:rsidRDefault="00574A52" w:rsidP="00574A52">
      <w:pPr>
        <w:jc w:val="center"/>
        <w:rPr>
          <w:b/>
          <w:sz w:val="28"/>
          <w:szCs w:val="28"/>
        </w:rPr>
      </w:pPr>
      <w:r w:rsidRPr="004B2A06">
        <w:rPr>
          <w:b/>
          <w:sz w:val="28"/>
          <w:szCs w:val="28"/>
        </w:rPr>
        <w:t>Усть-Лабинского района</w:t>
      </w:r>
    </w:p>
    <w:p w14:paraId="69B6034A" w14:textId="77777777" w:rsidR="00574A52" w:rsidRPr="004B2A06" w:rsidRDefault="00574A52" w:rsidP="0057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14:paraId="06A92F4A" w14:textId="77777777" w:rsidR="00574A52" w:rsidRPr="0009376D" w:rsidRDefault="00574A52" w:rsidP="00574A52">
      <w:pPr>
        <w:rPr>
          <w:sz w:val="20"/>
          <w:szCs w:val="20"/>
        </w:rPr>
      </w:pPr>
    </w:p>
    <w:p w14:paraId="2387D199" w14:textId="77777777" w:rsidR="00574A52" w:rsidRPr="004B2A06" w:rsidRDefault="00574A52" w:rsidP="00574A52">
      <w:pPr>
        <w:jc w:val="center"/>
        <w:rPr>
          <w:b/>
          <w:sz w:val="28"/>
          <w:szCs w:val="28"/>
        </w:rPr>
      </w:pPr>
      <w:r w:rsidRPr="004B2A06">
        <w:rPr>
          <w:b/>
          <w:sz w:val="28"/>
          <w:szCs w:val="28"/>
        </w:rPr>
        <w:t>Р Е Ш Е Н И Е</w:t>
      </w:r>
    </w:p>
    <w:p w14:paraId="2C809866" w14:textId="77777777" w:rsidR="00574A52" w:rsidRPr="0009376D" w:rsidRDefault="00574A52" w:rsidP="00574A52">
      <w:pPr>
        <w:jc w:val="center"/>
        <w:rPr>
          <w:sz w:val="20"/>
          <w:szCs w:val="20"/>
        </w:rPr>
      </w:pPr>
    </w:p>
    <w:p w14:paraId="5C635546" w14:textId="1C0BBA85" w:rsidR="00574A52" w:rsidRPr="004B2A06" w:rsidRDefault="00111C2B" w:rsidP="00574A52">
      <w:pPr>
        <w:rPr>
          <w:sz w:val="28"/>
          <w:szCs w:val="28"/>
        </w:rPr>
      </w:pPr>
      <w:r>
        <w:rPr>
          <w:sz w:val="28"/>
          <w:szCs w:val="28"/>
        </w:rPr>
        <w:t>от 04</w:t>
      </w:r>
      <w:r w:rsidR="005E713B">
        <w:rPr>
          <w:sz w:val="28"/>
          <w:szCs w:val="28"/>
        </w:rPr>
        <w:t>.08</w:t>
      </w:r>
      <w:r w:rsidR="00574A52">
        <w:rPr>
          <w:sz w:val="28"/>
          <w:szCs w:val="28"/>
        </w:rPr>
        <w:t xml:space="preserve">.2023 г.             </w:t>
      </w:r>
      <w:r w:rsidR="00574A52" w:rsidRPr="004B2A06">
        <w:rPr>
          <w:sz w:val="28"/>
          <w:szCs w:val="28"/>
        </w:rPr>
        <w:t xml:space="preserve">    </w:t>
      </w:r>
      <w:r w:rsidR="00574A52">
        <w:rPr>
          <w:sz w:val="28"/>
          <w:szCs w:val="28"/>
        </w:rPr>
        <w:t xml:space="preserve">                     </w:t>
      </w:r>
      <w:r w:rsidR="00574A52" w:rsidRPr="004B2A06">
        <w:rPr>
          <w:sz w:val="28"/>
          <w:szCs w:val="28"/>
        </w:rPr>
        <w:t xml:space="preserve">              </w:t>
      </w:r>
      <w:r w:rsidR="00574A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№ 1</w:t>
      </w:r>
    </w:p>
    <w:p w14:paraId="69CB3E8F" w14:textId="42D174A4" w:rsidR="00574A52" w:rsidRPr="004B2A06" w:rsidRDefault="00574A52" w:rsidP="00574A52">
      <w:pPr>
        <w:rPr>
          <w:sz w:val="28"/>
          <w:szCs w:val="28"/>
        </w:rPr>
      </w:pPr>
      <w:r w:rsidRPr="004B2A06">
        <w:rPr>
          <w:sz w:val="28"/>
          <w:szCs w:val="28"/>
        </w:rPr>
        <w:t xml:space="preserve">х. Александровский                                                </w:t>
      </w:r>
      <w:r w:rsidR="00111C2B">
        <w:rPr>
          <w:sz w:val="28"/>
          <w:szCs w:val="28"/>
        </w:rPr>
        <w:t xml:space="preserve">                   Протокол № 67</w:t>
      </w:r>
    </w:p>
    <w:p w14:paraId="38749F97" w14:textId="207861FB" w:rsidR="00344589" w:rsidRDefault="00344589" w:rsidP="00344589">
      <w:pPr>
        <w:jc w:val="center"/>
        <w:rPr>
          <w:b/>
          <w:bCs/>
          <w:sz w:val="20"/>
          <w:szCs w:val="20"/>
        </w:rPr>
      </w:pPr>
    </w:p>
    <w:p w14:paraId="0163A8E3" w14:textId="77777777" w:rsidR="003C25CE" w:rsidRPr="0009376D" w:rsidRDefault="003C25CE" w:rsidP="00344589">
      <w:pPr>
        <w:jc w:val="center"/>
        <w:rPr>
          <w:b/>
          <w:bCs/>
          <w:sz w:val="20"/>
          <w:szCs w:val="20"/>
        </w:rPr>
      </w:pPr>
    </w:p>
    <w:p w14:paraId="65A3C67E" w14:textId="384AC15B" w:rsidR="00BF0ACD" w:rsidRDefault="00BF0ACD" w:rsidP="00093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End w:id="0"/>
      <w:r w:rsidR="009C5841" w:rsidRPr="00AC75B6">
        <w:rPr>
          <w:rFonts w:ascii="Times New Roman" w:hAnsi="Times New Roman" w:cs="Times New Roman"/>
          <w:sz w:val="28"/>
          <w:szCs w:val="28"/>
        </w:rPr>
        <w:t xml:space="preserve">Порядка определения цены земельного участка, находящегося в муниципальной собственности </w:t>
      </w:r>
      <w:r w:rsidR="009C5841">
        <w:rPr>
          <w:rFonts w:ascii="Times New Roman" w:hAnsi="Times New Roman" w:cs="Times New Roman"/>
          <w:sz w:val="28"/>
          <w:szCs w:val="28"/>
        </w:rPr>
        <w:t>администрации Александровского сельского поселения Усть-Лабинского района</w:t>
      </w:r>
      <w:r w:rsidR="009C5841" w:rsidRPr="00AC75B6">
        <w:rPr>
          <w:rFonts w:ascii="Times New Roman" w:hAnsi="Times New Roman" w:cs="Times New Roman"/>
          <w:sz w:val="28"/>
          <w:szCs w:val="28"/>
        </w:rPr>
        <w:t>, при заключении договора купли-продажи такого земельного участка без проведения торгов</w:t>
      </w:r>
    </w:p>
    <w:p w14:paraId="20B7E67F" w14:textId="77777777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752BB85" w14:textId="77777777" w:rsidR="003C25CE" w:rsidRPr="0009376D" w:rsidRDefault="003C25CE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5BEF97F" w14:textId="051A9C65" w:rsidR="003C069F" w:rsidRDefault="000B7B36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5B6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75B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</w:t>
      </w:r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A590D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2A590D">
        <w:rPr>
          <w:rFonts w:ascii="Times New Roman" w:hAnsi="Times New Roman" w:cs="Times New Roman"/>
          <w:sz w:val="28"/>
          <w:szCs w:val="28"/>
        </w:rPr>
        <w:t>Совет Александровского сельского поселения Усть-Лабинского района решил</w:t>
      </w:r>
      <w:r w:rsidR="0073135B" w:rsidRPr="00412FC7">
        <w:rPr>
          <w:rFonts w:ascii="Times New Roman" w:hAnsi="Times New Roman" w:cs="Times New Roman"/>
          <w:sz w:val="28"/>
          <w:szCs w:val="28"/>
        </w:rPr>
        <w:t>:</w:t>
      </w:r>
    </w:p>
    <w:p w14:paraId="3B6F6D33" w14:textId="37109970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7B36">
        <w:rPr>
          <w:rFonts w:ascii="Times New Roman" w:hAnsi="Times New Roman" w:cs="Times New Roman"/>
          <w:sz w:val="28"/>
          <w:szCs w:val="28"/>
        </w:rPr>
        <w:t>Порядок</w:t>
      </w:r>
      <w:r w:rsidR="000B7B36" w:rsidRPr="00AC75B6">
        <w:rPr>
          <w:rFonts w:ascii="Times New Roman" w:hAnsi="Times New Roman" w:cs="Times New Roman"/>
          <w:sz w:val="28"/>
          <w:szCs w:val="28"/>
        </w:rPr>
        <w:t xml:space="preserve"> определения цены земельного участка, находящегося в муниципальной собственности </w:t>
      </w:r>
      <w:r w:rsidR="000B7B36">
        <w:rPr>
          <w:rFonts w:ascii="Times New Roman" w:hAnsi="Times New Roman" w:cs="Times New Roman"/>
          <w:sz w:val="28"/>
          <w:szCs w:val="28"/>
        </w:rPr>
        <w:t>администрации Александровского сельского поселения Усть-Лабинского района</w:t>
      </w:r>
      <w:r w:rsidR="000B7B36" w:rsidRPr="00AC75B6">
        <w:rPr>
          <w:rFonts w:ascii="Times New Roman" w:hAnsi="Times New Roman" w:cs="Times New Roman"/>
          <w:sz w:val="28"/>
          <w:szCs w:val="28"/>
        </w:rPr>
        <w:t>, при заключении договора купли-продажи такого земельного участка без проведения торгов</w:t>
      </w:r>
      <w:r w:rsidR="005C5952">
        <w:rPr>
          <w:rFonts w:ascii="Times New Roman" w:hAnsi="Times New Roman" w:cs="Times New Roman"/>
          <w:sz w:val="28"/>
          <w:szCs w:val="28"/>
        </w:rPr>
        <w:t>, согласно приложению, к настоящему решению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6B3C4DB2" w14:textId="3DD652A8"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5C5952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Общему отделу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5952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</w:t>
      </w:r>
      <w:r w:rsidR="005C59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5952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="005C5952">
        <w:rPr>
          <w:rFonts w:ascii="Times New Roman" w:hAnsi="Times New Roman" w:cs="Times New Roman"/>
          <w:sz w:val="28"/>
          <w:szCs w:val="28"/>
        </w:rPr>
        <w:t>) обнародовать настоящее решение и разместить на официальном сайте администрации Александровского сельского поселения Усть-Лабинского района в сети «Интернет».</w:t>
      </w:r>
    </w:p>
    <w:p w14:paraId="037D934A" w14:textId="63969E25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9376D">
        <w:rPr>
          <w:rFonts w:ascii="Times New Roman" w:hAnsi="Times New Roman" w:cs="Times New Roman"/>
          <w:sz w:val="28"/>
          <w:szCs w:val="28"/>
        </w:rPr>
        <w:t>главу Александровского сельского поселения Усть-Лабинского района Харько Н.Н.</w:t>
      </w:r>
    </w:p>
    <w:p w14:paraId="03882779" w14:textId="29306219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="0009376D">
        <w:rPr>
          <w:rFonts w:ascii="Times New Roman" w:hAnsi="Times New Roman" w:cs="Times New Roman"/>
          <w:sz w:val="28"/>
          <w:szCs w:val="28"/>
        </w:rPr>
        <w:t>обнародования</w:t>
      </w:r>
      <w:r w:rsidRPr="00CC6E1B">
        <w:rPr>
          <w:rFonts w:ascii="Times New Roman" w:hAnsi="Times New Roman" w:cs="Times New Roman"/>
          <w:sz w:val="28"/>
          <w:szCs w:val="28"/>
        </w:rPr>
        <w:t>.</w:t>
      </w:r>
    </w:p>
    <w:p w14:paraId="45E3E227" w14:textId="77777777" w:rsidR="003C25CE" w:rsidRDefault="003C25CE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67D00D" w14:textId="77777777" w:rsidR="003C25CE" w:rsidRDefault="003C25CE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29FA5B" w14:textId="01935AB9" w:rsidR="0009376D" w:rsidRDefault="0009376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65762C6E" w14:textId="23BA3FFE" w:rsidR="0009376D" w:rsidRDefault="0009376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14:paraId="0D0C1625" w14:textId="388185AB" w:rsidR="0009376D" w:rsidRDefault="0009376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Н.Н. Харько                      </w:t>
      </w:r>
    </w:p>
    <w:p w14:paraId="5CC1A7E8" w14:textId="77777777" w:rsidR="0071221C" w:rsidRDefault="0071221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A57369" w14:textId="77777777" w:rsidR="003C25CE" w:rsidRDefault="003C25CE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DE35F54" w14:textId="5ADF431D" w:rsidR="0073135B" w:rsidRDefault="0009376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64A4900" w14:textId="2BDEB323" w:rsidR="0009376D" w:rsidRDefault="0009376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решению Совета</w:t>
      </w:r>
    </w:p>
    <w:p w14:paraId="421E9FA1" w14:textId="09C1F6B3" w:rsidR="0009376D" w:rsidRDefault="0009376D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</w:p>
    <w:p w14:paraId="198B22C7" w14:textId="2A57D12B" w:rsidR="0009376D" w:rsidRDefault="00111C2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 08. 2023 года № 1</w:t>
      </w:r>
    </w:p>
    <w:p w14:paraId="3E674218" w14:textId="06D54B3F" w:rsidR="0009376D" w:rsidRDefault="00111C2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67</w:t>
      </w:r>
    </w:p>
    <w:p w14:paraId="3D2071B9" w14:textId="77777777" w:rsidR="0009376D" w:rsidRDefault="0009376D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E67B05" w14:textId="77777777" w:rsidR="000B7B36" w:rsidRDefault="000B7B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1AD463F2" w14:textId="77777777" w:rsidR="00E84B1F" w:rsidRDefault="000B7B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5B6">
        <w:rPr>
          <w:rFonts w:ascii="Times New Roman" w:hAnsi="Times New Roman" w:cs="Times New Roman"/>
          <w:sz w:val="28"/>
          <w:szCs w:val="28"/>
        </w:rPr>
        <w:t xml:space="preserve"> определения цены земельного участка,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сельского поселения </w:t>
      </w:r>
    </w:p>
    <w:p w14:paraId="78FBD11C" w14:textId="610B0730" w:rsidR="00026183" w:rsidRDefault="000B7B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AC75B6">
        <w:rPr>
          <w:rFonts w:ascii="Times New Roman" w:hAnsi="Times New Roman" w:cs="Times New Roman"/>
          <w:sz w:val="28"/>
          <w:szCs w:val="28"/>
        </w:rPr>
        <w:t>, при заключении договора купли-продажи такого земельного участка без проведения торгов</w:t>
      </w:r>
    </w:p>
    <w:p w14:paraId="7EBA64E4" w14:textId="77777777" w:rsidR="000B7B36" w:rsidRDefault="000B7B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5CB779" w14:textId="45768C7F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 xml:space="preserve">1. Настоящим Порядком определяется цена земельных участков, находящихся в </w:t>
      </w:r>
      <w:r w:rsidR="00C86815">
        <w:rPr>
          <w:color w:val="020B22"/>
          <w:sz w:val="28"/>
          <w:szCs w:val="28"/>
        </w:rPr>
        <w:t>муниципальной</w:t>
      </w:r>
      <w:r w:rsidRPr="0037618A">
        <w:rPr>
          <w:color w:val="020B22"/>
          <w:sz w:val="28"/>
          <w:szCs w:val="28"/>
        </w:rPr>
        <w:t xml:space="preserve"> собственности </w:t>
      </w:r>
      <w:r w:rsidR="00C86815">
        <w:rPr>
          <w:color w:val="020B22"/>
          <w:sz w:val="28"/>
          <w:szCs w:val="28"/>
        </w:rPr>
        <w:t xml:space="preserve">администрации Александровского сельского поселения Усть-Лабинского района </w:t>
      </w:r>
      <w:r w:rsidRPr="0037618A">
        <w:rPr>
          <w:color w:val="020B22"/>
          <w:sz w:val="28"/>
          <w:szCs w:val="28"/>
        </w:rPr>
        <w:t>при продаже таких земельных участков без проведения торгов.</w:t>
      </w:r>
    </w:p>
    <w:p w14:paraId="4AF767CF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2. 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14:paraId="10565BA6" w14:textId="56268370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37618A">
        <w:rPr>
          <w:color w:val="020B22"/>
          <w:sz w:val="28"/>
          <w:szCs w:val="28"/>
          <w:vertAlign w:val="superscript"/>
        </w:rPr>
        <w:t>9</w:t>
      </w:r>
      <w:r w:rsidRPr="0037618A">
        <w:rPr>
          <w:color w:val="020B22"/>
          <w:sz w:val="28"/>
          <w:szCs w:val="28"/>
        </w:rPr>
        <w:t> Земельного кодекса Российской Федерации, на которых расположены здания, сооружения при их продаже указанным юридическим лицам, за исключением случ</w:t>
      </w:r>
      <w:r w:rsidR="00C86815">
        <w:rPr>
          <w:color w:val="020B22"/>
          <w:sz w:val="28"/>
          <w:szCs w:val="28"/>
        </w:rPr>
        <w:t>аев продажи земельных участков</w:t>
      </w:r>
      <w:r w:rsidRPr="0037618A">
        <w:rPr>
          <w:color w:val="020B22"/>
          <w:sz w:val="28"/>
          <w:szCs w:val="28"/>
        </w:rPr>
        <w:t>, определяется по формуле:</w:t>
      </w:r>
    </w:p>
    <w:p w14:paraId="5C06B4E9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 </w:t>
      </w:r>
    </w:p>
    <w:p w14:paraId="08574509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 xml:space="preserve">Ц = </w:t>
      </w:r>
      <w:proofErr w:type="spellStart"/>
      <w:r w:rsidRPr="0037618A">
        <w:rPr>
          <w:color w:val="020B22"/>
          <w:sz w:val="28"/>
          <w:szCs w:val="28"/>
        </w:rPr>
        <w:t>Кст</w:t>
      </w:r>
      <w:proofErr w:type="spellEnd"/>
      <w:r w:rsidRPr="0037618A">
        <w:rPr>
          <w:color w:val="020B22"/>
          <w:sz w:val="28"/>
          <w:szCs w:val="28"/>
        </w:rPr>
        <w:t xml:space="preserve"> х </w:t>
      </w:r>
      <w:proofErr w:type="gramStart"/>
      <w:r w:rsidRPr="0037618A">
        <w:rPr>
          <w:color w:val="020B22"/>
          <w:sz w:val="28"/>
          <w:szCs w:val="28"/>
        </w:rPr>
        <w:t>С</w:t>
      </w:r>
      <w:proofErr w:type="gramEnd"/>
      <w:r w:rsidRPr="0037618A">
        <w:rPr>
          <w:color w:val="020B22"/>
          <w:sz w:val="28"/>
          <w:szCs w:val="28"/>
        </w:rPr>
        <w:t xml:space="preserve"> х </w:t>
      </w:r>
      <w:proofErr w:type="spellStart"/>
      <w:r w:rsidRPr="0037618A">
        <w:rPr>
          <w:color w:val="020B22"/>
          <w:sz w:val="28"/>
          <w:szCs w:val="28"/>
        </w:rPr>
        <w:t>Ккр</w:t>
      </w:r>
      <w:proofErr w:type="spellEnd"/>
      <w:r w:rsidRPr="0037618A">
        <w:rPr>
          <w:color w:val="020B22"/>
          <w:sz w:val="28"/>
          <w:szCs w:val="28"/>
        </w:rPr>
        <w:t>,</w:t>
      </w:r>
    </w:p>
    <w:p w14:paraId="17001D73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 </w:t>
      </w:r>
    </w:p>
    <w:p w14:paraId="7A767A93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где Ц – цена земельного участка;</w:t>
      </w:r>
    </w:p>
    <w:p w14:paraId="2E494347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proofErr w:type="spellStart"/>
      <w:r w:rsidRPr="0037618A">
        <w:rPr>
          <w:color w:val="020B22"/>
          <w:sz w:val="28"/>
          <w:szCs w:val="28"/>
        </w:rPr>
        <w:t>Кст</w:t>
      </w:r>
      <w:proofErr w:type="spellEnd"/>
      <w:r w:rsidRPr="0037618A">
        <w:rPr>
          <w:color w:val="020B22"/>
          <w:sz w:val="28"/>
          <w:szCs w:val="28"/>
        </w:rPr>
        <w:t> – кадастровая стоимость земельного участка, указанная в выписке из Единого государственного реестра недвижимости о соответствующем земельном участке;</w:t>
      </w:r>
    </w:p>
    <w:p w14:paraId="4BA6C798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14:paraId="5843F306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proofErr w:type="spellStart"/>
      <w:r w:rsidRPr="0037618A">
        <w:rPr>
          <w:color w:val="020B22"/>
          <w:sz w:val="28"/>
          <w:szCs w:val="28"/>
        </w:rPr>
        <w:t>Ккр</w:t>
      </w:r>
      <w:proofErr w:type="spellEnd"/>
      <w:r w:rsidRPr="0037618A">
        <w:rPr>
          <w:color w:val="020B22"/>
          <w:sz w:val="28"/>
          <w:szCs w:val="28"/>
        </w:rPr>
        <w:t> – коэффициент кратности ставки земельного налога, равный 17.</w:t>
      </w:r>
    </w:p>
    <w:p w14:paraId="41CF2118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В случае поступления в орган, уполномоченный на распоряжение данным земельным участком (далее –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14:paraId="42356F7C" w14:textId="6800F32D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lastRenderedPageBreak/>
        <w:t xml:space="preserve">4. 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</w:t>
      </w:r>
      <w:r w:rsidR="00C86815" w:rsidRPr="0037618A">
        <w:rPr>
          <w:color w:val="020B22"/>
          <w:sz w:val="28"/>
          <w:szCs w:val="28"/>
        </w:rPr>
        <w:t>не устранённых</w:t>
      </w:r>
      <w:r w:rsidRPr="0037618A">
        <w:rPr>
          <w:color w:val="020B22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14:paraId="1702B2C1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5D904D42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10 процентов кадастровой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03F0D132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7 процентов кадастровой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48961413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5 процентов кадастровой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408CFD7C" w14:textId="077E03D5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4</w:t>
      </w:r>
      <w:r w:rsidRPr="0037618A">
        <w:rPr>
          <w:color w:val="020B22"/>
          <w:sz w:val="28"/>
          <w:szCs w:val="28"/>
          <w:vertAlign w:val="superscript"/>
        </w:rPr>
        <w:t>1</w:t>
      </w:r>
      <w:r w:rsidRPr="0037618A">
        <w:rPr>
          <w:color w:val="020B22"/>
          <w:sz w:val="28"/>
          <w:szCs w:val="28"/>
        </w:rPr>
        <w:t>. В случае предоставления земельных участков в соответствии с подпунктом «а» пункта 1 постановления Правительства Российской Федерации от 09.04.2022</w:t>
      </w:r>
      <w:r w:rsidR="00C86815">
        <w:rPr>
          <w:color w:val="020B22"/>
          <w:sz w:val="28"/>
          <w:szCs w:val="28"/>
        </w:rPr>
        <w:t xml:space="preserve"> года</w:t>
      </w:r>
      <w:r w:rsidRPr="0037618A">
        <w:rPr>
          <w:color w:val="020B22"/>
          <w:sz w:val="28"/>
          <w:szCs w:val="28"/>
        </w:rPr>
        <w:t xml:space="preserve"> № 629 «Об особенностях регулирования земельных отношений в Российской Федерации в 2022 году» цена таких земельных участков определяется в следующем размере:</w:t>
      </w:r>
    </w:p>
    <w:p w14:paraId="7BE55D0D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20 процентов кадастровой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292FC837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15 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2920AFA3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10 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65FEC8E5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7 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7A6DDA5F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lastRenderedPageBreak/>
        <w:t>5 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635F5EE7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5. 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14:paraId="5CC8AF70" w14:textId="4636C2F6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 указанных в пункте 2 статьи 39</w:t>
      </w:r>
      <w:r w:rsidRPr="0037618A">
        <w:rPr>
          <w:color w:val="020B22"/>
          <w:sz w:val="28"/>
          <w:szCs w:val="28"/>
          <w:vertAlign w:val="superscript"/>
        </w:rPr>
        <w:t>9</w:t>
      </w:r>
      <w:r w:rsidRPr="0037618A">
        <w:rPr>
          <w:color w:val="020B22"/>
          <w:sz w:val="28"/>
          <w:szCs w:val="28"/>
        </w:rPr>
        <w:t> Земельного кодекса Российской Федерации, на которых расположены здания, сооружения при их прода</w:t>
      </w:r>
      <w:r w:rsidR="00D16990">
        <w:rPr>
          <w:color w:val="020B22"/>
          <w:sz w:val="28"/>
          <w:szCs w:val="28"/>
        </w:rPr>
        <w:t>же указанным юридическим лицам</w:t>
      </w:r>
      <w:r w:rsidRPr="0037618A">
        <w:rPr>
          <w:color w:val="020B22"/>
          <w:sz w:val="28"/>
          <w:szCs w:val="28"/>
        </w:rPr>
        <w:t>, по формуле:</w:t>
      </w:r>
    </w:p>
    <w:p w14:paraId="19FF4EA1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 </w:t>
      </w:r>
    </w:p>
    <w:p w14:paraId="72784263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 xml:space="preserve">Ц = </w:t>
      </w:r>
      <w:proofErr w:type="spellStart"/>
      <w:r w:rsidRPr="0037618A">
        <w:rPr>
          <w:color w:val="020B22"/>
          <w:sz w:val="28"/>
          <w:szCs w:val="28"/>
        </w:rPr>
        <w:t>Рст</w:t>
      </w:r>
      <w:proofErr w:type="spellEnd"/>
      <w:r w:rsidRPr="0037618A">
        <w:rPr>
          <w:color w:val="020B22"/>
          <w:sz w:val="28"/>
          <w:szCs w:val="28"/>
        </w:rPr>
        <w:t xml:space="preserve"> х </w:t>
      </w:r>
      <w:proofErr w:type="gramStart"/>
      <w:r w:rsidRPr="0037618A">
        <w:rPr>
          <w:color w:val="020B22"/>
          <w:sz w:val="28"/>
          <w:szCs w:val="28"/>
        </w:rPr>
        <w:t>С</w:t>
      </w:r>
      <w:proofErr w:type="gramEnd"/>
      <w:r w:rsidRPr="0037618A">
        <w:rPr>
          <w:color w:val="020B22"/>
          <w:sz w:val="28"/>
          <w:szCs w:val="28"/>
        </w:rPr>
        <w:t xml:space="preserve"> х </w:t>
      </w:r>
      <w:proofErr w:type="spellStart"/>
      <w:r w:rsidRPr="0037618A">
        <w:rPr>
          <w:color w:val="020B22"/>
          <w:sz w:val="28"/>
          <w:szCs w:val="28"/>
        </w:rPr>
        <w:t>Ккр</w:t>
      </w:r>
      <w:proofErr w:type="spellEnd"/>
      <w:r w:rsidRPr="0037618A">
        <w:rPr>
          <w:color w:val="020B22"/>
          <w:sz w:val="28"/>
          <w:szCs w:val="28"/>
        </w:rPr>
        <w:t>,</w:t>
      </w:r>
    </w:p>
    <w:p w14:paraId="0A97D03F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 </w:t>
      </w:r>
    </w:p>
    <w:p w14:paraId="7D1CB329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где Ц – цена земельного участка;</w:t>
      </w:r>
    </w:p>
    <w:p w14:paraId="51122787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proofErr w:type="spellStart"/>
      <w:r w:rsidRPr="0037618A">
        <w:rPr>
          <w:color w:val="020B22"/>
          <w:sz w:val="28"/>
          <w:szCs w:val="28"/>
        </w:rPr>
        <w:t>Рст</w:t>
      </w:r>
      <w:proofErr w:type="spellEnd"/>
      <w:r w:rsidRPr="0037618A">
        <w:rPr>
          <w:color w:val="020B22"/>
          <w:sz w:val="28"/>
          <w:szCs w:val="28"/>
        </w:rPr>
        <w:t> – рыночная стоимость земельного участка, установленная в соответствии с 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14:paraId="408334CB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14:paraId="048D25EB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proofErr w:type="spellStart"/>
      <w:r w:rsidRPr="0037618A">
        <w:rPr>
          <w:color w:val="020B22"/>
          <w:sz w:val="28"/>
          <w:szCs w:val="28"/>
        </w:rPr>
        <w:t>Ккр</w:t>
      </w:r>
      <w:proofErr w:type="spellEnd"/>
      <w:r w:rsidRPr="0037618A">
        <w:rPr>
          <w:color w:val="020B22"/>
          <w:sz w:val="28"/>
          <w:szCs w:val="28"/>
        </w:rPr>
        <w:t> – коэффициент кратности ставки земельного налога, равный 17.</w:t>
      </w:r>
    </w:p>
    <w:p w14:paraId="35F45780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14:paraId="79CDAD00" w14:textId="2FC2C2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 xml:space="preserve">5.2. 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</w:t>
      </w:r>
      <w:r w:rsidR="00D16990" w:rsidRPr="0037618A">
        <w:rPr>
          <w:color w:val="020B22"/>
          <w:sz w:val="28"/>
          <w:szCs w:val="28"/>
        </w:rPr>
        <w:t>не устранённых</w:t>
      </w:r>
      <w:r w:rsidRPr="0037618A">
        <w:rPr>
          <w:color w:val="020B22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14:paraId="6272E198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lastRenderedPageBreak/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6C456327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3CF9AE54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51A19A5E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3FABD76C" w14:textId="5DAB29E4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5</w:t>
      </w:r>
      <w:r w:rsidRPr="0037618A">
        <w:rPr>
          <w:color w:val="020B22"/>
          <w:sz w:val="28"/>
          <w:szCs w:val="28"/>
          <w:vertAlign w:val="superscript"/>
        </w:rPr>
        <w:t>3</w:t>
      </w:r>
      <w:r w:rsidRPr="0037618A">
        <w:rPr>
          <w:color w:val="020B22"/>
          <w:sz w:val="28"/>
          <w:szCs w:val="28"/>
        </w:rPr>
        <w:t>. В случае предоставления земельных участков в соответствии с подпунктом «а» пункта 1 постановления Правительства Российской Федерации от 09.04.2022</w:t>
      </w:r>
      <w:r w:rsidR="00D16990">
        <w:rPr>
          <w:color w:val="020B22"/>
          <w:sz w:val="28"/>
          <w:szCs w:val="28"/>
        </w:rPr>
        <w:t xml:space="preserve"> года</w:t>
      </w:r>
      <w:r w:rsidRPr="0037618A">
        <w:rPr>
          <w:color w:val="020B22"/>
          <w:sz w:val="28"/>
          <w:szCs w:val="28"/>
        </w:rPr>
        <w:t xml:space="preserve"> № 629 цена таких земельных участков определяется в следующем размере:</w:t>
      </w:r>
    </w:p>
    <w:p w14:paraId="3E742AD1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20 процентов рыночной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099B72F0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15 процентов рыночной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2B9520F4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10 процентов рыночной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131DFA39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7 процентов рыночной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00151E6C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5 процентов рыночной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453CD42D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14:paraId="49A48C01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7. Цена земельного участка определяется по состоянию на дату поступления в уполномоченный орган заявления о предоставлении земельного участка в собственность без проведения торгов.</w:t>
      </w:r>
    </w:p>
    <w:p w14:paraId="489BD8AE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14:paraId="0C3161DC" w14:textId="77777777" w:rsidR="00D16990" w:rsidRDefault="00D16990" w:rsidP="00EA1E12">
      <w:pPr>
        <w:jc w:val="both"/>
        <w:rPr>
          <w:sz w:val="28"/>
          <w:szCs w:val="28"/>
        </w:rPr>
      </w:pPr>
    </w:p>
    <w:p w14:paraId="632EAABD" w14:textId="3F4C6FF7" w:rsidR="00EA1E12" w:rsidRDefault="00EA1E12" w:rsidP="00EA1E1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14:paraId="1058F219" w14:textId="02AE5A2A" w:rsidR="00EA1E12" w:rsidRDefault="00EA1E12" w:rsidP="00EA1E1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14:paraId="75C5AA49" w14:textId="3E23A0F7" w:rsidR="00EA1E12" w:rsidRDefault="00EA1E12" w:rsidP="00EA1E12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14:paraId="3B22B918" w14:textId="74181999" w:rsidR="00EA1E12" w:rsidRDefault="00EA1E12" w:rsidP="00EA1E12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Е.В. Слесаренко</w:t>
      </w:r>
    </w:p>
    <w:p w14:paraId="72702A1F" w14:textId="77777777" w:rsidR="00EA1E12" w:rsidRDefault="00EA1E12" w:rsidP="00EA1E12">
      <w:pPr>
        <w:jc w:val="both"/>
        <w:rPr>
          <w:sz w:val="28"/>
          <w:szCs w:val="28"/>
        </w:rPr>
      </w:pPr>
    </w:p>
    <w:sectPr w:rsidR="00EA1E12" w:rsidSect="00D16990">
      <w:headerReference w:type="even" r:id="rId9"/>
      <w:headerReference w:type="default" r:id="rId10"/>
      <w:headerReference w:type="first" r:id="rId11"/>
      <w:pgSz w:w="11906" w:h="16838"/>
      <w:pgMar w:top="568" w:right="566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D4A99" w14:textId="77777777" w:rsidR="001D0275" w:rsidRDefault="001D0275">
      <w:r>
        <w:separator/>
      </w:r>
    </w:p>
  </w:endnote>
  <w:endnote w:type="continuationSeparator" w:id="0">
    <w:p w14:paraId="7A779790" w14:textId="77777777" w:rsidR="001D0275" w:rsidRDefault="001D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197F9" w14:textId="77777777" w:rsidR="001D0275" w:rsidRDefault="001D0275">
      <w:r>
        <w:separator/>
      </w:r>
    </w:p>
  </w:footnote>
  <w:footnote w:type="continuationSeparator" w:id="0">
    <w:p w14:paraId="29212037" w14:textId="77777777" w:rsidR="001D0275" w:rsidRDefault="001D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1C2B">
      <w:rPr>
        <w:rStyle w:val="a4"/>
        <w:noProof/>
      </w:rPr>
      <w:t>5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1D708" w14:textId="51BB2E39" w:rsidR="009C5841" w:rsidRDefault="009C5841" w:rsidP="009C584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376D"/>
    <w:rsid w:val="00095CF4"/>
    <w:rsid w:val="00095FDC"/>
    <w:rsid w:val="000A2EBD"/>
    <w:rsid w:val="000A43D1"/>
    <w:rsid w:val="000A4A63"/>
    <w:rsid w:val="000A6FDB"/>
    <w:rsid w:val="000A703B"/>
    <w:rsid w:val="000B269E"/>
    <w:rsid w:val="000B7B36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1C2B"/>
    <w:rsid w:val="0011257D"/>
    <w:rsid w:val="00115153"/>
    <w:rsid w:val="001158A1"/>
    <w:rsid w:val="00123FA7"/>
    <w:rsid w:val="001351CC"/>
    <w:rsid w:val="00150D2D"/>
    <w:rsid w:val="0015555F"/>
    <w:rsid w:val="0015751B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027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A590D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7618A"/>
    <w:rsid w:val="00384819"/>
    <w:rsid w:val="00386F07"/>
    <w:rsid w:val="00395740"/>
    <w:rsid w:val="003A3B88"/>
    <w:rsid w:val="003B3980"/>
    <w:rsid w:val="003B6FA2"/>
    <w:rsid w:val="003C069F"/>
    <w:rsid w:val="003C25CE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AE0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85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4A52"/>
    <w:rsid w:val="00576175"/>
    <w:rsid w:val="005778EA"/>
    <w:rsid w:val="005813B5"/>
    <w:rsid w:val="005964E9"/>
    <w:rsid w:val="005A372F"/>
    <w:rsid w:val="005A5FD5"/>
    <w:rsid w:val="005A6643"/>
    <w:rsid w:val="005B29DC"/>
    <w:rsid w:val="005B418C"/>
    <w:rsid w:val="005C3496"/>
    <w:rsid w:val="005C46AA"/>
    <w:rsid w:val="005C5952"/>
    <w:rsid w:val="005D5474"/>
    <w:rsid w:val="005E713B"/>
    <w:rsid w:val="00603318"/>
    <w:rsid w:val="006108CF"/>
    <w:rsid w:val="006139D9"/>
    <w:rsid w:val="00617B22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46AB"/>
    <w:rsid w:val="007862A2"/>
    <w:rsid w:val="00791256"/>
    <w:rsid w:val="00794064"/>
    <w:rsid w:val="007A5D8F"/>
    <w:rsid w:val="007B0380"/>
    <w:rsid w:val="007B44CD"/>
    <w:rsid w:val="007B592F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841"/>
    <w:rsid w:val="009C5C16"/>
    <w:rsid w:val="009C736F"/>
    <w:rsid w:val="009C75BB"/>
    <w:rsid w:val="009D2326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86815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16990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4B1F"/>
    <w:rsid w:val="00E874D1"/>
    <w:rsid w:val="00E920A1"/>
    <w:rsid w:val="00E93BC1"/>
    <w:rsid w:val="00EA0080"/>
    <w:rsid w:val="00EA1E12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E7B5B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3761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7750-B568-4333-BBFF-AFAA5BCF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Асланян</cp:lastModifiedBy>
  <cp:revision>37</cp:revision>
  <cp:lastPrinted>2023-08-07T05:46:00Z</cp:lastPrinted>
  <dcterms:created xsi:type="dcterms:W3CDTF">2023-04-01T06:49:00Z</dcterms:created>
  <dcterms:modified xsi:type="dcterms:W3CDTF">2023-08-07T05:46:00Z</dcterms:modified>
</cp:coreProperties>
</file>