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1A" w:rsidRPr="00810EFF" w:rsidRDefault="007C011A" w:rsidP="007C0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10EFF">
        <w:rPr>
          <w:rFonts w:ascii="Times New Roman" w:hAnsi="Times New Roman" w:cs="Times New Roman"/>
          <w:sz w:val="28"/>
          <w:szCs w:val="28"/>
          <w:u w:val="single"/>
        </w:rPr>
        <w:t>НВОС в вопросах и ответах</w:t>
      </w:r>
      <w:r w:rsidR="00810EFF" w:rsidRPr="00810EFF">
        <w:rPr>
          <w:rFonts w:ascii="Times New Roman" w:hAnsi="Times New Roman" w:cs="Times New Roman"/>
          <w:sz w:val="28"/>
          <w:szCs w:val="28"/>
          <w:u w:val="single"/>
        </w:rPr>
        <w:t xml:space="preserve"> - плата за </w:t>
      </w:r>
      <w:r w:rsidR="00810EFF" w:rsidRPr="00810EFF">
        <w:rPr>
          <w:rFonts w:ascii="Times New Roman" w:hAnsi="Times New Roman" w:cs="Times New Roman"/>
          <w:bCs/>
          <w:sz w:val="28"/>
          <w:szCs w:val="28"/>
          <w:u w:val="single"/>
        </w:rPr>
        <w:t>негативное</w:t>
      </w:r>
      <w:r w:rsidR="00810EFF" w:rsidRPr="00810E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10EFF" w:rsidRPr="00810EFF">
        <w:rPr>
          <w:rFonts w:ascii="Times New Roman" w:hAnsi="Times New Roman" w:cs="Times New Roman"/>
          <w:bCs/>
          <w:sz w:val="28"/>
          <w:szCs w:val="28"/>
          <w:u w:val="single"/>
        </w:rPr>
        <w:t>воздействие</w:t>
      </w:r>
      <w:r w:rsidR="00810EFF" w:rsidRPr="00810EFF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r w:rsidR="00810EFF" w:rsidRPr="00810EFF">
        <w:rPr>
          <w:rFonts w:ascii="Times New Roman" w:hAnsi="Times New Roman" w:cs="Times New Roman"/>
          <w:bCs/>
          <w:sz w:val="28"/>
          <w:szCs w:val="28"/>
          <w:u w:val="single"/>
        </w:rPr>
        <w:t>окружающую</w:t>
      </w:r>
      <w:r w:rsidR="00810EFF" w:rsidRPr="00810E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10EFF" w:rsidRPr="00810EFF">
        <w:rPr>
          <w:rFonts w:ascii="Times New Roman" w:hAnsi="Times New Roman" w:cs="Times New Roman"/>
          <w:bCs/>
          <w:sz w:val="28"/>
          <w:szCs w:val="28"/>
          <w:u w:val="single"/>
        </w:rPr>
        <w:t>среду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738">
        <w:rPr>
          <w:rFonts w:ascii="Times New Roman" w:hAnsi="Times New Roman" w:cs="Times New Roman"/>
          <w:sz w:val="28"/>
          <w:szCs w:val="28"/>
        </w:rPr>
        <w:t>1</w:t>
      </w:r>
      <w:r w:rsidRPr="007C011A">
        <w:rPr>
          <w:rFonts w:ascii="Times New Roman" w:hAnsi="Times New Roman" w:cs="Times New Roman"/>
          <w:sz w:val="28"/>
          <w:szCs w:val="28"/>
        </w:rPr>
        <w:t xml:space="preserve">. Какие сроки оплаты и представления декларации о плате за НВОС за 2017 г.? </w:t>
      </w:r>
      <w:r>
        <w:rPr>
          <w:rFonts w:ascii="Times New Roman" w:hAnsi="Times New Roman" w:cs="Times New Roman"/>
          <w:sz w:val="28"/>
          <w:szCs w:val="28"/>
        </w:rPr>
        <w:tab/>
      </w:r>
      <w:r w:rsidRPr="007C011A">
        <w:rPr>
          <w:rFonts w:ascii="Times New Roman" w:hAnsi="Times New Roman" w:cs="Times New Roman"/>
          <w:sz w:val="28"/>
          <w:szCs w:val="28"/>
        </w:rPr>
        <w:t xml:space="preserve">Оплата производится до 1 марта 2018 г. Декларация представляется до 10 марта 2018 г.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738">
        <w:rPr>
          <w:rFonts w:ascii="Times New Roman" w:hAnsi="Times New Roman" w:cs="Times New Roman"/>
          <w:sz w:val="28"/>
          <w:szCs w:val="28"/>
        </w:rPr>
        <w:t>2</w:t>
      </w:r>
      <w:r w:rsidRPr="007C011A">
        <w:rPr>
          <w:rFonts w:ascii="Times New Roman" w:hAnsi="Times New Roman" w:cs="Times New Roman"/>
          <w:sz w:val="28"/>
          <w:szCs w:val="28"/>
        </w:rPr>
        <w:t xml:space="preserve">. За 2017 г. мы внесли авансовые платежи за 3 квартала, как нам оплачивать 4 квартал?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011A">
        <w:rPr>
          <w:rFonts w:ascii="Times New Roman" w:hAnsi="Times New Roman" w:cs="Times New Roman"/>
          <w:sz w:val="28"/>
          <w:szCs w:val="28"/>
        </w:rPr>
        <w:t>За 4 квартал плата вносится по факту. Т.е. вычисляется сумма, подлежащая уплате за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11A">
        <w:rPr>
          <w:rFonts w:ascii="Times New Roman" w:hAnsi="Times New Roman" w:cs="Times New Roman"/>
          <w:sz w:val="28"/>
          <w:szCs w:val="28"/>
        </w:rPr>
        <w:t xml:space="preserve">г. Далее сумма сопоставляется с внесёнными авансовыми платежами. Если образовалась недоплата, то необходимо произвести уплату до 1 марта 2018 г. Если образовалась переплата, то природопользователь вправе написать заявление на возврат либо на зачёт в счёт будущих платежей. Заявление на зачёт пишется в свободной форме с указанием КБК, на которой необходимо зачесть плату и периода будущих платежей.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738">
        <w:rPr>
          <w:rFonts w:ascii="Times New Roman" w:hAnsi="Times New Roman" w:cs="Times New Roman"/>
          <w:sz w:val="28"/>
          <w:szCs w:val="28"/>
        </w:rPr>
        <w:t>3</w:t>
      </w:r>
      <w:r w:rsidRPr="007C011A">
        <w:rPr>
          <w:rFonts w:ascii="Times New Roman" w:hAnsi="Times New Roman" w:cs="Times New Roman"/>
          <w:sz w:val="28"/>
          <w:szCs w:val="28"/>
        </w:rPr>
        <w:t xml:space="preserve">. Каким нормативным актом определён порядок заполнения и представления декларации о плате за негативное воздействие?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011A">
        <w:rPr>
          <w:rFonts w:ascii="Times New Roman" w:hAnsi="Times New Roman" w:cs="Times New Roman"/>
          <w:sz w:val="28"/>
          <w:szCs w:val="28"/>
        </w:rPr>
        <w:t xml:space="preserve">Приказ Минприроды России от 09.01.2017 г. № 3 "Об утверждении Порядка представления декларации о плате за негативное воздействие на окружающую среду и ее формы".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738">
        <w:rPr>
          <w:rFonts w:ascii="Times New Roman" w:hAnsi="Times New Roman" w:cs="Times New Roman"/>
          <w:sz w:val="28"/>
          <w:szCs w:val="28"/>
        </w:rPr>
        <w:t>4</w:t>
      </w:r>
      <w:r w:rsidRPr="007C011A">
        <w:rPr>
          <w:rFonts w:ascii="Times New Roman" w:hAnsi="Times New Roman" w:cs="Times New Roman"/>
          <w:sz w:val="28"/>
          <w:szCs w:val="28"/>
        </w:rPr>
        <w:t xml:space="preserve">. В каком виде нужно подавать декларацию?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011A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Минприроды РФ от 09.01.2017 №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738">
        <w:rPr>
          <w:rFonts w:ascii="Times New Roman" w:hAnsi="Times New Roman" w:cs="Times New Roman"/>
          <w:sz w:val="28"/>
          <w:szCs w:val="28"/>
        </w:rPr>
        <w:t>5.</w:t>
      </w:r>
      <w:r w:rsidRPr="007C011A">
        <w:rPr>
          <w:rFonts w:ascii="Times New Roman" w:hAnsi="Times New Roman" w:cs="Times New Roman"/>
          <w:sz w:val="28"/>
          <w:szCs w:val="28"/>
        </w:rPr>
        <w:t xml:space="preserve"> Декларация о плате формируется лицами, обязанными вносить плату, путем использования бесплатных электронных сервисов, в том числе предоставляемых Федеральной службой по надзору в сфере природопользования (Росприроднадзором). </w:t>
      </w:r>
      <w:r>
        <w:rPr>
          <w:rFonts w:ascii="Times New Roman" w:hAnsi="Times New Roman" w:cs="Times New Roman"/>
          <w:sz w:val="28"/>
          <w:szCs w:val="28"/>
        </w:rPr>
        <w:tab/>
      </w:r>
      <w:r w:rsidRPr="007C011A">
        <w:rPr>
          <w:rFonts w:ascii="Times New Roman" w:hAnsi="Times New Roman" w:cs="Times New Roman"/>
          <w:sz w:val="28"/>
          <w:szCs w:val="28"/>
        </w:rPr>
        <w:t xml:space="preserve">Программу "Модуль природопользователя" для формирования Декларации о плате можно скачать на сайте Росприроднадзора. Декларацию о плате, сформированную в "Модуле природопользователя", необходимо представлять в форме электронного документа, подписанного электронной подписью (далее – ЭЦП) посредством "Личного кабинета природопользователя" (ссылка в сети Интернет: </w:t>
      </w:r>
      <w:hyperlink r:id="rId4" w:tgtFrame="_blank" w:history="1">
        <w:r w:rsidRPr="007C011A">
          <w:rPr>
            <w:rStyle w:val="a3"/>
            <w:rFonts w:ascii="Times New Roman" w:hAnsi="Times New Roman" w:cs="Times New Roman"/>
            <w:sz w:val="28"/>
            <w:szCs w:val="28"/>
          </w:rPr>
          <w:t>https://lk.fsrpn.ru/#/</w:t>
        </w:r>
      </w:hyperlink>
      <w:r w:rsidRPr="007C011A">
        <w:rPr>
          <w:rFonts w:ascii="Times New Roman" w:hAnsi="Times New Roman" w:cs="Times New Roman"/>
          <w:sz w:val="28"/>
          <w:szCs w:val="28"/>
        </w:rPr>
        <w:t xml:space="preserve">). При этом представление Декларации о плате на бумажном носителе не требуется. Обращаем внимание, что после экспорта Декларации о плате в xml-формате необходимо переименовать выгруженный файл, указав наименование организации, например "ООО Завод". 3. Где можно получить форму декларации? Форму декларации можно скачать по ссылке </w:t>
      </w:r>
      <w:hyperlink r:id="rId5" w:tgtFrame="_blank" w:history="1">
        <w:r w:rsidRPr="007C011A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http://www.consultant.ru/document/cons_doc_LAW_32451/</w:t>
        </w:r>
      </w:hyperlink>
      <w:r w:rsidRPr="007C0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738" w:rsidRDefault="00824738" w:rsidP="00824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011A">
        <w:rPr>
          <w:rFonts w:ascii="Times New Roman" w:hAnsi="Times New Roman" w:cs="Times New Roman"/>
          <w:sz w:val="28"/>
          <w:szCs w:val="28"/>
        </w:rPr>
        <w:t xml:space="preserve">6. У нас возникли проблемы с заполнением декларации в Модуле природопользователя. Куда нам обращаться? </w:t>
      </w:r>
    </w:p>
    <w:p w:rsidR="00824738" w:rsidRDefault="00824738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C011A">
        <w:rPr>
          <w:rFonts w:ascii="Times New Roman" w:hAnsi="Times New Roman" w:cs="Times New Roman"/>
          <w:sz w:val="28"/>
          <w:szCs w:val="28"/>
        </w:rPr>
        <w:t xml:space="preserve">По вопросам использования "Модуля природопользователя" или "Личного кабинета" обращаться по тел. +7 (916) 496-11-07 (с 9:30 до 18:30 по МСК) и +7 (926) 693-70-46 (с 9:00 до 17:00 по МСК) или по электронной почте </w:t>
      </w:r>
      <w:hyperlink r:id="rId6" w:tgtFrame="_blank" w:history="1">
        <w:r w:rsidRPr="007C011A">
          <w:rPr>
            <w:rStyle w:val="a3"/>
            <w:rFonts w:ascii="Times New Roman" w:hAnsi="Times New Roman" w:cs="Times New Roman"/>
            <w:sz w:val="28"/>
            <w:szCs w:val="28"/>
          </w:rPr>
          <w:t>portal.rpn@mail.ru</w:t>
        </w:r>
      </w:hyperlink>
      <w:r w:rsidRPr="007C01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738">
        <w:rPr>
          <w:rFonts w:ascii="Times New Roman" w:hAnsi="Times New Roman" w:cs="Times New Roman"/>
          <w:sz w:val="28"/>
          <w:szCs w:val="28"/>
        </w:rPr>
        <w:t>7</w:t>
      </w:r>
      <w:r w:rsidRPr="007C011A">
        <w:rPr>
          <w:rFonts w:ascii="Times New Roman" w:hAnsi="Times New Roman" w:cs="Times New Roman"/>
          <w:sz w:val="28"/>
          <w:szCs w:val="28"/>
        </w:rPr>
        <w:t xml:space="preserve">. За какие виды негативного воздействия предусмотрено взимание платы?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011A">
        <w:rPr>
          <w:rFonts w:ascii="Times New Roman" w:hAnsi="Times New Roman" w:cs="Times New Roman"/>
          <w:sz w:val="28"/>
          <w:szCs w:val="28"/>
        </w:rPr>
        <w:t xml:space="preserve">За выбросы загрязняющих веществ в атмосферный воздух стационарными источниками, сбросы загрязняющих веществ в водные объекты, размещение отходов производства и потребления (не путать с термином накопление отходов).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738">
        <w:rPr>
          <w:rFonts w:ascii="Times New Roman" w:hAnsi="Times New Roman" w:cs="Times New Roman"/>
          <w:sz w:val="28"/>
          <w:szCs w:val="28"/>
        </w:rPr>
        <w:t>8</w:t>
      </w:r>
      <w:r w:rsidRPr="007C011A">
        <w:rPr>
          <w:rFonts w:ascii="Times New Roman" w:hAnsi="Times New Roman" w:cs="Times New Roman"/>
          <w:sz w:val="28"/>
          <w:szCs w:val="28"/>
        </w:rPr>
        <w:t xml:space="preserve">. Требуется ли представление "нулевой" декларации?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011A">
        <w:rPr>
          <w:rFonts w:ascii="Times New Roman" w:hAnsi="Times New Roman" w:cs="Times New Roman"/>
          <w:sz w:val="28"/>
          <w:szCs w:val="28"/>
        </w:rPr>
        <w:t xml:space="preserve">При отсутствии у природопользователя негативного воздействия на окружающую среду представление «нулевой» декларации не требуется.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24738">
        <w:rPr>
          <w:rFonts w:ascii="Times New Roman" w:hAnsi="Times New Roman" w:cs="Times New Roman"/>
          <w:sz w:val="28"/>
          <w:szCs w:val="28"/>
        </w:rPr>
        <w:t>9</w:t>
      </w:r>
      <w:r w:rsidRPr="007C011A">
        <w:rPr>
          <w:rFonts w:ascii="Times New Roman" w:hAnsi="Times New Roman" w:cs="Times New Roman"/>
          <w:sz w:val="28"/>
          <w:szCs w:val="28"/>
        </w:rPr>
        <w:t xml:space="preserve">. Сколько деклараций необходимо предоставить, если деятельность осуществляется в нескольких муниципальных районах?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011A">
        <w:rPr>
          <w:rFonts w:ascii="Times New Roman" w:hAnsi="Times New Roman" w:cs="Times New Roman"/>
          <w:sz w:val="28"/>
          <w:szCs w:val="28"/>
        </w:rPr>
        <w:t xml:space="preserve">ВСЕГДА представляется одна декларация, в которой разделы заполняются в зависимости от количества объектов негативного воздействия и районов их нахождения. Исключением является наличие у юридического лица подразделений </w:t>
      </w:r>
      <w:proofErr w:type="gramStart"/>
      <w:r w:rsidRPr="007C01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011A">
        <w:rPr>
          <w:rFonts w:ascii="Times New Roman" w:hAnsi="Times New Roman" w:cs="Times New Roman"/>
          <w:sz w:val="28"/>
          <w:szCs w:val="28"/>
        </w:rPr>
        <w:t xml:space="preserve"> разными КПП, в таком случае декларация подаётся по каждому подразделению (КПП).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738">
        <w:rPr>
          <w:rFonts w:ascii="Times New Roman" w:hAnsi="Times New Roman" w:cs="Times New Roman"/>
          <w:sz w:val="28"/>
          <w:szCs w:val="28"/>
        </w:rPr>
        <w:t>10</w:t>
      </w:r>
      <w:r w:rsidRPr="007C011A">
        <w:rPr>
          <w:rFonts w:ascii="Times New Roman" w:hAnsi="Times New Roman" w:cs="Times New Roman"/>
          <w:sz w:val="28"/>
          <w:szCs w:val="28"/>
        </w:rPr>
        <w:t xml:space="preserve">. Нужно ли платить за отходы, передаваемые на утилизацию, обезвреживание (ртутные лампы, масла, лом металлов, аккумуляторы и т.д.)?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011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7C011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C011A">
        <w:rPr>
          <w:rFonts w:ascii="Times New Roman" w:hAnsi="Times New Roman" w:cs="Times New Roman"/>
          <w:sz w:val="28"/>
          <w:szCs w:val="28"/>
        </w:rPr>
        <w:t>. 22 Постановления Правительства РФ от 03.03.2017 N 255</w:t>
      </w:r>
      <w:proofErr w:type="gramStart"/>
      <w:r w:rsidRPr="007C011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7C011A">
        <w:rPr>
          <w:rFonts w:ascii="Times New Roman" w:hAnsi="Times New Roman" w:cs="Times New Roman"/>
          <w:sz w:val="28"/>
          <w:szCs w:val="28"/>
        </w:rPr>
        <w:t xml:space="preserve">е требуется. Также отходы, передаваемые на утилизацию, обезвреживание не указываются в декларации.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738">
        <w:rPr>
          <w:rFonts w:ascii="Times New Roman" w:hAnsi="Times New Roman" w:cs="Times New Roman"/>
          <w:sz w:val="28"/>
          <w:szCs w:val="28"/>
        </w:rPr>
        <w:t>11</w:t>
      </w:r>
      <w:r w:rsidRPr="007C011A">
        <w:rPr>
          <w:rFonts w:ascii="Times New Roman" w:hAnsi="Times New Roman" w:cs="Times New Roman"/>
          <w:sz w:val="28"/>
          <w:szCs w:val="28"/>
        </w:rPr>
        <w:t xml:space="preserve">. Нужно ли платить за твёрдые коммунальные отходы (ТКО)?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011A">
        <w:rPr>
          <w:rFonts w:ascii="Times New Roman" w:hAnsi="Times New Roman" w:cs="Times New Roman"/>
          <w:sz w:val="28"/>
          <w:szCs w:val="28"/>
        </w:rPr>
        <w:t xml:space="preserve">Согласно статье 16.1 Федерального закона от 10.01.2002 № 7-ФЗ "Об охране окружающей среды", плательщиком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отходами, региональные операторы, осуществляющие деятельность по их размещению. </w:t>
      </w:r>
      <w:proofErr w:type="gramStart"/>
      <w:r w:rsidRPr="007C011A">
        <w:rPr>
          <w:rFonts w:ascii="Times New Roman" w:hAnsi="Times New Roman" w:cs="Times New Roman"/>
          <w:sz w:val="28"/>
          <w:szCs w:val="28"/>
        </w:rPr>
        <w:t>В соответствии со статьёй 1 Федерального закона от 24.06.1998 № 89-ФЗ "Об отходах производства и потребления»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  <w:proofErr w:type="gramEnd"/>
      <w:r w:rsidRPr="007C011A">
        <w:rPr>
          <w:rFonts w:ascii="Times New Roman" w:hAnsi="Times New Roman" w:cs="Times New Roman"/>
          <w:sz w:val="28"/>
          <w:szCs w:val="28"/>
        </w:rPr>
        <w:t xml:space="preserve">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 Таким образом, в декларацию расчёт платы за размещение ТКО должны включать исключительно операторы по обращению с твердыми коммунальными отходами, региональные операторы, осуществляющие деятельность по их размещению. При отсутствии у природопользователя негативного воздействия на окружающую среду представление "нулевой" декларации не требуется. Данная позиция также изложена в письме Росприроднадзора от 21.02.2017 № АС-06-02-36/3591, ознакомиться с письмом можно перейдя по ссылке в конце текста.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738">
        <w:rPr>
          <w:rFonts w:ascii="Times New Roman" w:hAnsi="Times New Roman" w:cs="Times New Roman"/>
          <w:sz w:val="28"/>
          <w:szCs w:val="28"/>
        </w:rPr>
        <w:t>12</w:t>
      </w:r>
      <w:r w:rsidRPr="007C011A">
        <w:rPr>
          <w:rFonts w:ascii="Times New Roman" w:hAnsi="Times New Roman" w:cs="Times New Roman"/>
          <w:sz w:val="28"/>
          <w:szCs w:val="28"/>
        </w:rPr>
        <w:t xml:space="preserve">. Нужно ли платить за передвижные источники (ГСМ)?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C011A">
        <w:rPr>
          <w:rFonts w:ascii="Times New Roman" w:hAnsi="Times New Roman" w:cs="Times New Roman"/>
          <w:sz w:val="28"/>
          <w:szCs w:val="28"/>
        </w:rPr>
        <w:t>В связи с вступлением в силу с 01 января 2015 года Федерального закона от 21 июля 2014 года № 219-ФЗ "О внесении изменений в Федеральный закон "Об охране окружающей среды" и отдельные законодательные акты Российской Федерации» в новой редакции излагается статья 28 Федерального закона от 04 мая 1999 года №96-ФЗ "Об охране атмосферного воздуха", согласно которой за выбросы вредных (загрязняющих) веществ</w:t>
      </w:r>
      <w:proofErr w:type="gramEnd"/>
      <w:r w:rsidRPr="007C011A">
        <w:rPr>
          <w:rFonts w:ascii="Times New Roman" w:hAnsi="Times New Roman" w:cs="Times New Roman"/>
          <w:sz w:val="28"/>
          <w:szCs w:val="28"/>
        </w:rPr>
        <w:t xml:space="preserve"> в атмосферный воздух стационарными источниками с юридических лиц и индивидуальных предпринимателей взимается плата в соответствии с законодательством Российской Федерации. Таким образом, с 1 января 2015 года взимание платы за негативное воздействие на окружающую среду за выбросы вредных (загрязняющих) веществ в атмосферный воздух от передвижных источников с юридических лиц и индивидуальных предпринимателей законодательством Российской Федерации не предусматривается.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0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24738">
        <w:rPr>
          <w:rFonts w:ascii="Times New Roman" w:hAnsi="Times New Roman" w:cs="Times New Roman"/>
          <w:sz w:val="28"/>
          <w:szCs w:val="28"/>
        </w:rPr>
        <w:t>13</w:t>
      </w:r>
      <w:r w:rsidRPr="007C011A">
        <w:rPr>
          <w:rFonts w:ascii="Times New Roman" w:hAnsi="Times New Roman" w:cs="Times New Roman"/>
          <w:sz w:val="28"/>
          <w:szCs w:val="28"/>
        </w:rPr>
        <w:t xml:space="preserve">. Как вернуть плату в связи с переплатой или ошибочно уплаченными средствами?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011A">
        <w:rPr>
          <w:rFonts w:ascii="Times New Roman" w:hAnsi="Times New Roman" w:cs="Times New Roman"/>
          <w:sz w:val="28"/>
          <w:szCs w:val="28"/>
        </w:rPr>
        <w:t xml:space="preserve">Для этого необходимо направить в Управление Росприроднадзора подписанный акт сверки, заявление о возврате излишне уплаченных платежей. Заявление на возврат пишется в свободной форме с приложением копий платёжных поручений и с указанием причины возврата, реквизитов счёта, на который необходимо вернуть денежные средства, и суммы денежных средств </w:t>
      </w:r>
      <w:proofErr w:type="gramStart"/>
      <w:r w:rsidRPr="007C01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011A">
        <w:rPr>
          <w:rFonts w:ascii="Times New Roman" w:hAnsi="Times New Roman" w:cs="Times New Roman"/>
          <w:sz w:val="28"/>
          <w:szCs w:val="28"/>
        </w:rPr>
        <w:t xml:space="preserve"> конкретного КБК. Если вносились авансовые платежи, подлежащие возврату, т.е. выяснилось, что лицо не обязано вносить плату, то требуется представление декларации без разделов. Т.е. декларация должна содержать титульный лист и 2 – 5 страницы «Расчёт суммы платы, подлежащей внесению в бюджет» с заполнением строк 141 - 144 "сведения о суммах внесённых авансовых платежей" и строк 160 – 164 "Итоговая сумма платы для возврата и/или зачёта".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738">
        <w:rPr>
          <w:rFonts w:ascii="Times New Roman" w:hAnsi="Times New Roman" w:cs="Times New Roman"/>
          <w:sz w:val="28"/>
          <w:szCs w:val="28"/>
        </w:rPr>
        <w:t>14</w:t>
      </w:r>
      <w:r w:rsidRPr="007C011A">
        <w:rPr>
          <w:rFonts w:ascii="Times New Roman" w:hAnsi="Times New Roman" w:cs="Times New Roman"/>
          <w:sz w:val="28"/>
          <w:szCs w:val="28"/>
        </w:rPr>
        <w:t xml:space="preserve">. Где можно получить информацию о размере оплаты за предыдущие периоды? </w:t>
      </w:r>
    </w:p>
    <w:p w:rsidR="00824738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011A">
        <w:rPr>
          <w:rFonts w:ascii="Times New Roman" w:hAnsi="Times New Roman" w:cs="Times New Roman"/>
          <w:sz w:val="28"/>
          <w:szCs w:val="28"/>
        </w:rPr>
        <w:t xml:space="preserve">Необходимо написать заявление в свободной форме на имя руководителя РПН о представлении информации о платежах за необходимый период. </w:t>
      </w:r>
    </w:p>
    <w:p w:rsidR="00824738" w:rsidRDefault="00824738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</w:t>
      </w:r>
      <w:r w:rsidR="007C011A" w:rsidRPr="007C011A">
        <w:rPr>
          <w:rFonts w:ascii="Times New Roman" w:hAnsi="Times New Roman" w:cs="Times New Roman"/>
          <w:sz w:val="28"/>
          <w:szCs w:val="28"/>
        </w:rPr>
        <w:t xml:space="preserve">. Можно ли заполнить декларацию без разбивки по стационарным источникам выбросов? </w:t>
      </w:r>
    </w:p>
    <w:p w:rsidR="00824738" w:rsidRDefault="00824738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011A" w:rsidRPr="007C011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="007C011A" w:rsidRPr="007C011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C011A" w:rsidRPr="007C011A">
        <w:rPr>
          <w:rFonts w:ascii="Times New Roman" w:hAnsi="Times New Roman" w:cs="Times New Roman"/>
          <w:sz w:val="28"/>
          <w:szCs w:val="28"/>
        </w:rPr>
        <w:t>. 8,9 Постановления Правительства РФ от 03.03.2017 N 255 необходимо декларацию необходимо заполнять с разбивкой</w:t>
      </w:r>
      <w:r>
        <w:rPr>
          <w:rFonts w:ascii="Times New Roman" w:hAnsi="Times New Roman" w:cs="Times New Roman"/>
          <w:sz w:val="28"/>
          <w:szCs w:val="28"/>
        </w:rPr>
        <w:t xml:space="preserve"> по каждому источнику выброса.</w:t>
      </w:r>
    </w:p>
    <w:p w:rsidR="00824738" w:rsidRDefault="00824738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</w:t>
      </w:r>
      <w:r w:rsidR="007C011A" w:rsidRPr="007C011A">
        <w:rPr>
          <w:rFonts w:ascii="Times New Roman" w:hAnsi="Times New Roman" w:cs="Times New Roman"/>
          <w:sz w:val="28"/>
          <w:szCs w:val="28"/>
        </w:rPr>
        <w:t xml:space="preserve">. Изменились ли реквизиты и где их можно посмотреть? Реквизиты остались прежними. Посмотреть их можно в разделе «Реквизиты» по следующей ссылке </w:t>
      </w:r>
      <w:hyperlink r:id="rId7" w:tgtFrame="_blank" w:history="1">
        <w:r w:rsidR="007C011A" w:rsidRPr="007C011A">
          <w:rPr>
            <w:rStyle w:val="a3"/>
            <w:rFonts w:ascii="Times New Roman" w:hAnsi="Times New Roman" w:cs="Times New Roman"/>
            <w:sz w:val="28"/>
            <w:szCs w:val="28"/>
          </w:rPr>
          <w:t>http://69.rpn.gov.ru/</w:t>
        </w:r>
      </w:hyperlink>
      <w:r w:rsidR="007C011A" w:rsidRPr="007C011A">
        <w:rPr>
          <w:rFonts w:ascii="Times New Roman" w:hAnsi="Times New Roman" w:cs="Times New Roman"/>
          <w:sz w:val="28"/>
          <w:szCs w:val="28"/>
        </w:rPr>
        <w:t xml:space="preserve"> (находятся слева в структуре страницы сайта). </w:t>
      </w:r>
    </w:p>
    <w:p w:rsidR="00824738" w:rsidRDefault="00824738" w:rsidP="00824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011A" w:rsidRPr="007C0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738" w:rsidRDefault="00824738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011A" w:rsidRPr="007C011A">
        <w:rPr>
          <w:rFonts w:ascii="Times New Roman" w:hAnsi="Times New Roman" w:cs="Times New Roman"/>
          <w:sz w:val="28"/>
          <w:szCs w:val="28"/>
        </w:rPr>
        <w:t xml:space="preserve">17. Как определить под какой контроль мы попадаем: региональный или федеральный? </w:t>
      </w:r>
    </w:p>
    <w:p w:rsidR="00824738" w:rsidRDefault="00824738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011A" w:rsidRPr="007C011A">
        <w:rPr>
          <w:rFonts w:ascii="Times New Roman" w:hAnsi="Times New Roman" w:cs="Times New Roman"/>
          <w:sz w:val="28"/>
          <w:szCs w:val="28"/>
        </w:rPr>
        <w:t xml:space="preserve">Определение поднадзорности объектов осуществляется согласно постановлению Правительства РФ от 28 августа 2015 г. N 903. </w:t>
      </w:r>
    </w:p>
    <w:p w:rsidR="00824738" w:rsidRDefault="00824738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011A" w:rsidRPr="007C011A">
        <w:rPr>
          <w:rFonts w:ascii="Times New Roman" w:hAnsi="Times New Roman" w:cs="Times New Roman"/>
          <w:sz w:val="28"/>
          <w:szCs w:val="28"/>
        </w:rPr>
        <w:t xml:space="preserve">18. Как определить, является ли юридическое лицо, индивидуальный предприниматель плательщиком платы за НВОС? </w:t>
      </w:r>
    </w:p>
    <w:p w:rsidR="00824738" w:rsidRDefault="00824738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C011A" w:rsidRPr="007C011A">
        <w:rPr>
          <w:rFonts w:ascii="Times New Roman" w:hAnsi="Times New Roman" w:cs="Times New Roman"/>
          <w:sz w:val="28"/>
          <w:szCs w:val="28"/>
        </w:rPr>
        <w:t>Согласно статье 16.1 Федерального закона от 10.01.2002 № 7-ФЗ "Об охране окружающей среды" плату за негативное воздействие на окружающую среду обязаны вносить юридические лица и индивидуальные предприниматели, осуществляющие на территории Российской Федерации, континентальном шельфе Российской Федерации и в исключительной экономической зоне Российской Федерации хозяйственную и (или) иную деятельность, оказывающую негативное воздействие на окружающую среду (далее - лица, обязанные вносить плату), за исключением</w:t>
      </w:r>
      <w:proofErr w:type="gramEnd"/>
      <w:r w:rsidR="007C011A" w:rsidRPr="007C011A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предпринимателей, осуществляющих хозяйственную и (или) иную деятельность исключительно на объектах IV категории. Плательщиком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отходами, региональные операторы, осуществляющие деятельность по их размещению. </w:t>
      </w:r>
      <w:proofErr w:type="gramStart"/>
      <w:r w:rsidR="007C011A" w:rsidRPr="007C011A">
        <w:rPr>
          <w:rFonts w:ascii="Times New Roman" w:hAnsi="Times New Roman" w:cs="Times New Roman"/>
          <w:sz w:val="28"/>
          <w:szCs w:val="28"/>
        </w:rPr>
        <w:t xml:space="preserve">Отнесение объектов, оказывающих негативное воздействие на окружающую среду (далее объекты НВОС), к объектам I, II, III и IV категорий осуществляется юридическим лицом самостоятельно, руководствуясь постановлением </w:t>
      </w:r>
      <w:r w:rsidR="007C011A" w:rsidRPr="007C011A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РФ от 28 сентября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C011A" w:rsidRPr="007C011A">
        <w:rPr>
          <w:rFonts w:ascii="Times New Roman" w:hAnsi="Times New Roman" w:cs="Times New Roman"/>
          <w:sz w:val="28"/>
          <w:szCs w:val="28"/>
        </w:rPr>
        <w:t xml:space="preserve"> 1029 "Об утверждении критериев отнесения объектов, оказывающих негативное воздействие на окружающую среду, к объектам I, II, III и IV категорий".</w:t>
      </w:r>
      <w:proofErr w:type="gramEnd"/>
      <w:r w:rsidR="007C011A" w:rsidRPr="007C01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011A" w:rsidRPr="007C011A">
        <w:rPr>
          <w:rFonts w:ascii="Times New Roman" w:hAnsi="Times New Roman" w:cs="Times New Roman"/>
          <w:sz w:val="28"/>
          <w:szCs w:val="28"/>
        </w:rPr>
        <w:t>В соответствии со статьёй 1 Федерального закона от 24.06.1998 № 89-ФЗ "Об отходах производства и потребления"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  <w:proofErr w:type="gramEnd"/>
      <w:r w:rsidR="007C011A" w:rsidRPr="007C011A">
        <w:rPr>
          <w:rFonts w:ascii="Times New Roman" w:hAnsi="Times New Roman" w:cs="Times New Roman"/>
          <w:sz w:val="28"/>
          <w:szCs w:val="28"/>
        </w:rPr>
        <w:t xml:space="preserve">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 Согласно положениям статьи 23 Федерального закона от 24.06.1998 № 89-ФЗ "Об отходах производства и потребления" внесение платы за негативное воздействие на окружающую среду при размещении отходов (за исключением твердых коммунальных отходов) осуществляется индивидуальными предпринимателями, юридическими лицами, в процессе осуществления которыми хозяйственной и (или) иной деятельности образуются отходы. Таким образом, юридическое лицо будет являться плательщиком платы за негативное воздействие на окружающую среду в случае эксплуатации объектов НВОС, отнесённым к объектам I, II или III категорий, за исключением внесения платы за размещение твердых коммунальных отходов. Если юридическое лицо эксплуатирует исключительно объекты НВОС IV категории, то оно в полном объёме освобождается от внесения рассматриваемой платы, при этом данные объекты необходимо поставить в обязательном порядке на государственный учёт. </w:t>
      </w:r>
      <w:proofErr w:type="gramStart"/>
      <w:r w:rsidR="007C011A" w:rsidRPr="007C011A">
        <w:rPr>
          <w:rFonts w:ascii="Times New Roman" w:hAnsi="Times New Roman" w:cs="Times New Roman"/>
          <w:sz w:val="28"/>
          <w:szCs w:val="28"/>
        </w:rPr>
        <w:t>Для постановки на учёт объектов, оказывающих негативное воздействие на окружающую среду, и получения соответствующего свидетельства необходимо направить заявку, заполненную в соответствии с приказом Министерства природных ресурсов и экологии РФ от 23 декабря 2015 г. N 554 "Об утверждении формы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</w:t>
      </w:r>
      <w:proofErr w:type="gramEnd"/>
      <w:r w:rsidR="007C011A" w:rsidRPr="007C011A">
        <w:rPr>
          <w:rFonts w:ascii="Times New Roman" w:hAnsi="Times New Roman" w:cs="Times New Roman"/>
          <w:sz w:val="28"/>
          <w:szCs w:val="28"/>
        </w:rPr>
        <w:t xml:space="preserve">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подписью". </w:t>
      </w:r>
    </w:p>
    <w:p w:rsidR="000D659D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11A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8" w:tgtFrame="_blank" w:history="1">
        <w:r w:rsidRPr="007C011A">
          <w:rPr>
            <w:rStyle w:val="a3"/>
            <w:rFonts w:ascii="Times New Roman" w:hAnsi="Times New Roman" w:cs="Times New Roman"/>
            <w:sz w:val="28"/>
            <w:szCs w:val="28"/>
          </w:rPr>
          <w:t>http://69.rpn.gov.ru/newsto/otvety-na-naibolee-chasto-zadavaemye-voprosy-po-plate-za-negativnoe-vozdeystvie-na</w:t>
        </w:r>
      </w:hyperlink>
    </w:p>
    <w:p w:rsidR="00824738" w:rsidRDefault="00824738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738" w:rsidRDefault="00824738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Разместить на официальном сайте в разделе ЖКХ – экология – НВОС.</w:t>
      </w:r>
    </w:p>
    <w:p w:rsidR="00824738" w:rsidRDefault="00824738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738" w:rsidRPr="007C011A" w:rsidRDefault="00824738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НВОС надо добавить</w:t>
      </w:r>
    </w:p>
    <w:sectPr w:rsidR="00824738" w:rsidRPr="007C011A" w:rsidSect="007C01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011A"/>
    <w:rsid w:val="002D4179"/>
    <w:rsid w:val="00464440"/>
    <w:rsid w:val="00496488"/>
    <w:rsid w:val="005A38AD"/>
    <w:rsid w:val="006F2BD5"/>
    <w:rsid w:val="007C011A"/>
    <w:rsid w:val="007E444C"/>
    <w:rsid w:val="00810EFF"/>
    <w:rsid w:val="00824738"/>
    <w:rsid w:val="008E5E81"/>
    <w:rsid w:val="00910CF5"/>
    <w:rsid w:val="00A36604"/>
    <w:rsid w:val="00BE03EF"/>
    <w:rsid w:val="00C33968"/>
    <w:rsid w:val="00F2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1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logExternal&amp;st.cmd=logExternal&amp;st.link=http%3A%2F%2F69.rpn.gov.ru%2Fnewsto%2Fotvety-na-naibolee-chasto-zadavaemye-voprosy-po-plate-za-negativnoe-vozdeystvie-na&amp;st.name=externalLinkRedirect&amp;st.tid=678342907548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dk?cmd=logExternal&amp;st.cmd=logExternal&amp;st.link=http%3A%2F%2F69.rpn.gov.ru%2F&amp;st.name=externalLinkRedirect&amp;st.tid=678342907548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rtal.rpn@mail.ru" TargetMode="External"/><Relationship Id="rId5" Type="http://schemas.openxmlformats.org/officeDocument/2006/relationships/hyperlink" Target="https://ok.ru/dk?cmd=logExternal&amp;st.cmd=logExternal&amp;st.link=http%3A%2F%2Fwww.consultant.ru%2Fdocument%2Fcons_doc_LAW_32451%2F&amp;st.name=externalLinkRedirect&amp;st.tid=678342907548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k.ru/dk?cmd=logExternal&amp;st.cmd=logExternal&amp;st.link=https%3A%2F%2Flk.fsrpn.ru%2F%23%2F&amp;st.name=externalLinkRedirect&amp;st.tid=6783429075483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ekolog</dc:creator>
  <cp:keywords/>
  <dc:description/>
  <cp:lastModifiedBy>ekolog</cp:lastModifiedBy>
  <cp:revision>4</cp:revision>
  <cp:lastPrinted>2018-02-02T06:18:00Z</cp:lastPrinted>
  <dcterms:created xsi:type="dcterms:W3CDTF">2018-02-02T06:01:00Z</dcterms:created>
  <dcterms:modified xsi:type="dcterms:W3CDTF">2018-02-02T06:43:00Z</dcterms:modified>
</cp:coreProperties>
</file>